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E9615" w14:textId="77777777" w:rsidR="00935510" w:rsidRPr="00935510" w:rsidRDefault="00935510" w:rsidP="00935510">
      <w:pPr>
        <w:jc w:val="center"/>
      </w:pPr>
    </w:p>
    <w:p w14:paraId="04861FB3" w14:textId="77777777" w:rsidR="001B0C72" w:rsidRDefault="001B0C72" w:rsidP="04864CBB">
      <w:pPr>
        <w:jc w:val="center"/>
        <w:rPr>
          <w:rFonts w:ascii="Corbel" w:hAnsi="Corbel"/>
          <w:b/>
          <w:bCs/>
          <w:sz w:val="48"/>
          <w:szCs w:val="48"/>
        </w:rPr>
      </w:pPr>
      <w:r>
        <w:rPr>
          <w:rFonts w:ascii="Corbel" w:hAnsi="Corbel"/>
          <w:b/>
          <w:bCs/>
          <w:sz w:val="48"/>
          <w:szCs w:val="48"/>
        </w:rPr>
        <w:t>Belize</w:t>
      </w:r>
    </w:p>
    <w:p w14:paraId="5B62AF73" w14:textId="1915249E" w:rsidR="001B0C72" w:rsidRDefault="001B0C72" w:rsidP="04864CBB">
      <w:pPr>
        <w:jc w:val="center"/>
        <w:rPr>
          <w:rFonts w:ascii="Corbel" w:hAnsi="Corbel"/>
          <w:b/>
          <w:bCs/>
          <w:sz w:val="48"/>
          <w:szCs w:val="48"/>
        </w:rPr>
      </w:pPr>
    </w:p>
    <w:p w14:paraId="6677FC35" w14:textId="5D5299B1" w:rsidR="004E7CEA" w:rsidRDefault="001B0C72" w:rsidP="04864CBB">
      <w:pPr>
        <w:jc w:val="center"/>
        <w:rPr>
          <w:rFonts w:ascii="Corbel" w:hAnsi="Corbel"/>
          <w:b/>
          <w:bCs/>
          <w:sz w:val="48"/>
          <w:szCs w:val="48"/>
        </w:rPr>
      </w:pPr>
      <w:r>
        <w:rPr>
          <w:rFonts w:ascii="Corbel" w:hAnsi="Corbel"/>
          <w:b/>
          <w:bCs/>
          <w:sz w:val="48"/>
          <w:szCs w:val="48"/>
        </w:rPr>
        <w:t>Ministry of Finance, Investment</w:t>
      </w:r>
      <w:r w:rsidR="0056588F">
        <w:rPr>
          <w:rFonts w:ascii="Corbel" w:hAnsi="Corbel"/>
          <w:b/>
          <w:bCs/>
          <w:sz w:val="48"/>
          <w:szCs w:val="48"/>
        </w:rPr>
        <w:t>, Economic Transformation, Civil Aviation and E-Governance</w:t>
      </w:r>
    </w:p>
    <w:p w14:paraId="117A6635" w14:textId="77777777" w:rsidR="001B0C72" w:rsidRPr="00180640" w:rsidRDefault="001B0C72" w:rsidP="04864CBB">
      <w:pPr>
        <w:jc w:val="center"/>
        <w:rPr>
          <w:rFonts w:ascii="Corbel" w:hAnsi="Corbel"/>
          <w:b/>
          <w:bCs/>
          <w:sz w:val="48"/>
          <w:szCs w:val="48"/>
        </w:rPr>
      </w:pPr>
    </w:p>
    <w:p w14:paraId="241360E9" w14:textId="6E2D091A" w:rsidR="004E7CEA" w:rsidRPr="004E7CEA" w:rsidRDefault="001B0C72" w:rsidP="4E4D998E">
      <w:pPr>
        <w:jc w:val="center"/>
        <w:rPr>
          <w:rFonts w:ascii="Corbel" w:hAnsi="Corbel"/>
          <w:b/>
          <w:bCs/>
          <w:sz w:val="48"/>
          <w:szCs w:val="48"/>
        </w:rPr>
      </w:pPr>
      <w:r w:rsidRPr="001B0C72">
        <w:rPr>
          <w:rFonts w:ascii="Corbel" w:hAnsi="Corbel"/>
          <w:b/>
          <w:bCs/>
          <w:sz w:val="48"/>
          <w:szCs w:val="48"/>
        </w:rPr>
        <w:t>Belize Early Childhood Development and Female Empowerment </w:t>
      </w:r>
      <w:r w:rsidR="00E757E9">
        <w:rPr>
          <w:rFonts w:ascii="Corbel" w:hAnsi="Corbel"/>
          <w:b/>
          <w:bCs/>
          <w:sz w:val="48"/>
          <w:szCs w:val="48"/>
        </w:rPr>
        <w:t xml:space="preserve">Project </w:t>
      </w:r>
      <w:r>
        <w:rPr>
          <w:rFonts w:ascii="Corbel" w:hAnsi="Corbel"/>
          <w:b/>
          <w:bCs/>
          <w:sz w:val="48"/>
          <w:szCs w:val="48"/>
        </w:rPr>
        <w:t>(</w:t>
      </w:r>
      <w:r w:rsidRPr="001B0C72">
        <w:rPr>
          <w:rFonts w:ascii="Corbel" w:hAnsi="Corbel"/>
          <w:b/>
          <w:bCs/>
          <w:sz w:val="48"/>
          <w:szCs w:val="48"/>
        </w:rPr>
        <w:t>P508072</w:t>
      </w:r>
      <w:r>
        <w:rPr>
          <w:rFonts w:ascii="Corbel" w:hAnsi="Corbel"/>
          <w:b/>
          <w:bCs/>
          <w:sz w:val="48"/>
          <w:szCs w:val="48"/>
        </w:rPr>
        <w:t>)</w:t>
      </w:r>
    </w:p>
    <w:p w14:paraId="1356CED9" w14:textId="77777777" w:rsidR="001B0C72" w:rsidRDefault="001B0C72" w:rsidP="4E4D998E">
      <w:pPr>
        <w:jc w:val="center"/>
        <w:rPr>
          <w:rFonts w:ascii="Corbel" w:hAnsi="Corbel"/>
          <w:b/>
          <w:bCs/>
          <w:sz w:val="48"/>
          <w:szCs w:val="48"/>
        </w:rPr>
      </w:pPr>
    </w:p>
    <w:p w14:paraId="5140D665" w14:textId="637DFE72" w:rsidR="004E7CEA" w:rsidRPr="000A0AEB" w:rsidRDefault="004E7CEA" w:rsidP="004E7CEA">
      <w:pPr>
        <w:jc w:val="center"/>
        <w:rPr>
          <w:rFonts w:ascii="Corbel" w:hAnsi="Corbel"/>
          <w:b/>
          <w:color w:val="4472C4" w:themeColor="accent1"/>
          <w:sz w:val="48"/>
        </w:rPr>
      </w:pPr>
      <w:r w:rsidRPr="000A0AEB">
        <w:rPr>
          <w:rFonts w:ascii="Corbel" w:hAnsi="Corbel"/>
          <w:b/>
          <w:color w:val="4472C4" w:themeColor="accent1"/>
          <w:sz w:val="48"/>
        </w:rPr>
        <w:t xml:space="preserve">ENVIRONMENTAL </w:t>
      </w:r>
      <w:r w:rsidRPr="00B77164">
        <w:rPr>
          <w:rFonts w:ascii="Corbel" w:hAnsi="Corbel"/>
          <w:b/>
          <w:caps/>
          <w:color w:val="4472C4" w:themeColor="accent1"/>
          <w:sz w:val="48"/>
        </w:rPr>
        <w:t>and</w:t>
      </w:r>
      <w:r w:rsidRPr="000A0AEB">
        <w:rPr>
          <w:rFonts w:ascii="Corbel" w:hAnsi="Corbel"/>
          <w:b/>
          <w:color w:val="4472C4" w:themeColor="accent1"/>
          <w:sz w:val="48"/>
        </w:rPr>
        <w:t xml:space="preserve"> SOCIAL </w:t>
      </w:r>
    </w:p>
    <w:p w14:paraId="3F6DB9A2" w14:textId="77777777" w:rsidR="0075364D" w:rsidRDefault="004E7CEA" w:rsidP="4E4D998E">
      <w:pPr>
        <w:jc w:val="center"/>
        <w:rPr>
          <w:rFonts w:ascii="Corbel" w:hAnsi="Corbel"/>
          <w:b/>
          <w:bCs/>
          <w:color w:val="4472C4" w:themeColor="accent1"/>
          <w:sz w:val="48"/>
          <w:szCs w:val="48"/>
        </w:rPr>
      </w:pPr>
      <w:r w:rsidRPr="4E4D998E">
        <w:rPr>
          <w:rFonts w:ascii="Corbel" w:hAnsi="Corbel"/>
          <w:b/>
          <w:bCs/>
          <w:color w:val="4472C4" w:themeColor="accent1"/>
          <w:sz w:val="48"/>
          <w:szCs w:val="48"/>
        </w:rPr>
        <w:t xml:space="preserve">COMMITMENT PLAN (ESCP) </w:t>
      </w:r>
    </w:p>
    <w:p w14:paraId="6F7746A1" w14:textId="77777777" w:rsidR="000A0AEB" w:rsidRDefault="000A0AEB" w:rsidP="004E7CEA">
      <w:pPr>
        <w:jc w:val="center"/>
        <w:rPr>
          <w:rFonts w:ascii="Corbel" w:hAnsi="Corbel"/>
          <w:b/>
          <w:color w:val="4472C4" w:themeColor="accent1"/>
          <w:sz w:val="48"/>
        </w:rPr>
      </w:pPr>
    </w:p>
    <w:p w14:paraId="2B89A4EF" w14:textId="3C37EC2B" w:rsidR="003E0CFB" w:rsidRDefault="003E0CFB" w:rsidP="003E0CFB">
      <w:pPr>
        <w:jc w:val="center"/>
        <w:rPr>
          <w:rFonts w:ascii="Corbel" w:hAnsi="Corbel"/>
          <w:b/>
          <w:bCs/>
          <w:sz w:val="48"/>
          <w:szCs w:val="48"/>
        </w:rPr>
      </w:pPr>
      <w:r w:rsidRPr="00E66F91">
        <w:rPr>
          <w:rFonts w:ascii="Corbel" w:hAnsi="Corbel"/>
          <w:b/>
          <w:bCs/>
          <w:sz w:val="48"/>
          <w:szCs w:val="48"/>
        </w:rPr>
        <w:t>Negotiat</w:t>
      </w:r>
      <w:r w:rsidR="002C73F0">
        <w:rPr>
          <w:rFonts w:ascii="Corbel" w:hAnsi="Corbel"/>
          <w:b/>
          <w:bCs/>
          <w:sz w:val="48"/>
          <w:szCs w:val="48"/>
        </w:rPr>
        <w:t>ed</w:t>
      </w:r>
      <w:r w:rsidRPr="4E4D998E">
        <w:rPr>
          <w:rFonts w:ascii="Corbel" w:hAnsi="Corbel"/>
          <w:b/>
          <w:bCs/>
          <w:sz w:val="48"/>
          <w:szCs w:val="48"/>
        </w:rPr>
        <w:t xml:space="preserve"> </w:t>
      </w:r>
    </w:p>
    <w:p w14:paraId="4AC5957F" w14:textId="77777777" w:rsidR="003E0CFB" w:rsidRPr="000A0AEB" w:rsidRDefault="003E0CFB" w:rsidP="004E7CEA">
      <w:pPr>
        <w:jc w:val="center"/>
        <w:rPr>
          <w:rFonts w:ascii="Corbel" w:hAnsi="Corbel"/>
          <w:b/>
          <w:color w:val="4472C4" w:themeColor="accent1"/>
          <w:sz w:val="48"/>
        </w:rPr>
      </w:pPr>
    </w:p>
    <w:p w14:paraId="4DDD72F7" w14:textId="486BFF4B" w:rsidR="0075364D" w:rsidRPr="00561847" w:rsidRDefault="00C832C3" w:rsidP="004E7CEA">
      <w:pPr>
        <w:jc w:val="center"/>
        <w:rPr>
          <w:rFonts w:ascii="Corbel" w:hAnsi="Corbel"/>
          <w:b/>
          <w:sz w:val="48"/>
        </w:rPr>
      </w:pPr>
      <w:r>
        <w:rPr>
          <w:rFonts w:ascii="Corbel" w:hAnsi="Corbel"/>
          <w:b/>
          <w:sz w:val="48"/>
        </w:rPr>
        <w:t>February 26</w:t>
      </w:r>
      <w:r w:rsidR="00B01E4B">
        <w:rPr>
          <w:rFonts w:ascii="Corbel" w:hAnsi="Corbel"/>
          <w:b/>
          <w:sz w:val="48"/>
        </w:rPr>
        <w:t xml:space="preserve">, 2026 </w:t>
      </w:r>
    </w:p>
    <w:p w14:paraId="43905DE6" w14:textId="77777777" w:rsidR="00A54559" w:rsidRDefault="004E7CEA" w:rsidP="004E7CEA">
      <w:pPr>
        <w:jc w:val="center"/>
        <w:rPr>
          <w:sz w:val="44"/>
        </w:rPr>
      </w:pPr>
      <w:r w:rsidRPr="004E7CEA">
        <w:rPr>
          <w:sz w:val="44"/>
        </w:rPr>
        <w:br w:type="page"/>
      </w:r>
    </w:p>
    <w:p w14:paraId="146F172D" w14:textId="77777777" w:rsidR="000A0AEB" w:rsidRDefault="000A0AEB" w:rsidP="004E7CEA">
      <w:pPr>
        <w:jc w:val="center"/>
        <w:rPr>
          <w:rFonts w:ascii="Calibri" w:hAnsi="Calibri"/>
          <w:b/>
        </w:rPr>
      </w:pPr>
    </w:p>
    <w:p w14:paraId="5CC35149" w14:textId="5FF0656E" w:rsidR="004E7CEA" w:rsidRDefault="000A0AEB" w:rsidP="00EB54FE">
      <w:pPr>
        <w:jc w:val="center"/>
        <w:rPr>
          <w:rFonts w:ascii="Calibri" w:hAnsi="Calibri"/>
          <w:b/>
          <w:iCs/>
        </w:rPr>
      </w:pPr>
      <w:r w:rsidRPr="000A0AEB">
        <w:rPr>
          <w:rFonts w:ascii="Calibri" w:hAnsi="Calibri"/>
          <w:b/>
          <w:iCs/>
        </w:rPr>
        <w:t>ENVIRONMENTAL AND SOCIAL COMMITMENT PLAN</w:t>
      </w:r>
    </w:p>
    <w:p w14:paraId="24701184" w14:textId="4D5BC75F" w:rsidR="00FC3BA2" w:rsidRPr="000A0AEB" w:rsidRDefault="00FC3BA2" w:rsidP="00EB54FE">
      <w:pPr>
        <w:jc w:val="center"/>
        <w:rPr>
          <w:rFonts w:ascii="Calibri" w:hAnsi="Calibri"/>
          <w:b/>
          <w:iCs/>
        </w:rPr>
      </w:pPr>
    </w:p>
    <w:p w14:paraId="4C125388" w14:textId="77777777" w:rsidR="000A0AEB" w:rsidRDefault="000A0AEB" w:rsidP="004E7CEA">
      <w:pPr>
        <w:jc w:val="center"/>
        <w:rPr>
          <w:rFonts w:ascii="Calibri" w:hAnsi="Calibri"/>
          <w:b/>
          <w:i/>
          <w:iCs/>
        </w:rPr>
      </w:pPr>
    </w:p>
    <w:p w14:paraId="79167DE2" w14:textId="73830898" w:rsidR="001D64FA" w:rsidRPr="001D64FA" w:rsidRDefault="001B0C72" w:rsidP="36C7B3FA">
      <w:pPr>
        <w:pStyle w:val="ListParagraph"/>
        <w:numPr>
          <w:ilvl w:val="0"/>
          <w:numId w:val="16"/>
        </w:numPr>
        <w:ind w:left="360"/>
        <w:rPr>
          <w:rFonts w:ascii="Calibri" w:hAnsi="Calibri"/>
          <w:lang w:val="en-BZ"/>
        </w:rPr>
      </w:pPr>
      <w:r w:rsidRPr="36C7B3FA">
        <w:rPr>
          <w:rFonts w:ascii="Calibri" w:hAnsi="Calibri"/>
        </w:rPr>
        <w:t>Belize (</w:t>
      </w:r>
      <w:r w:rsidR="00712D0C" w:rsidRPr="36C7B3FA">
        <w:rPr>
          <w:rFonts w:ascii="Calibri" w:hAnsi="Calibri"/>
        </w:rPr>
        <w:t xml:space="preserve">the </w:t>
      </w:r>
      <w:r w:rsidR="005D4BE6" w:rsidRPr="36C7B3FA">
        <w:rPr>
          <w:rFonts w:ascii="Calibri" w:hAnsi="Calibri"/>
        </w:rPr>
        <w:t>Recipien</w:t>
      </w:r>
      <w:r w:rsidRPr="36C7B3FA">
        <w:rPr>
          <w:rFonts w:ascii="Calibri" w:hAnsi="Calibri"/>
        </w:rPr>
        <w:t>t) will implement the</w:t>
      </w:r>
      <w:r w:rsidR="00712D0C" w:rsidRPr="36C7B3FA">
        <w:rPr>
          <w:rFonts w:ascii="Calibri" w:hAnsi="Calibri"/>
        </w:rPr>
        <w:t xml:space="preserve"> </w:t>
      </w:r>
      <w:r w:rsidR="001D7D31" w:rsidRPr="36C7B3FA">
        <w:rPr>
          <w:rFonts w:ascii="Calibri" w:hAnsi="Calibri"/>
        </w:rPr>
        <w:t xml:space="preserve">Belize Early Childhood Development and Female Empowerment </w:t>
      </w:r>
      <w:r w:rsidR="00796585">
        <w:rPr>
          <w:rFonts w:ascii="Calibri" w:hAnsi="Calibri"/>
        </w:rPr>
        <w:t xml:space="preserve">Project </w:t>
      </w:r>
      <w:r w:rsidR="004E7CEA" w:rsidRPr="36C7B3FA">
        <w:rPr>
          <w:rFonts w:ascii="Calibri" w:hAnsi="Calibri"/>
        </w:rPr>
        <w:t>(the Project</w:t>
      </w:r>
      <w:r w:rsidR="00D75D0E" w:rsidRPr="36C7B3FA">
        <w:rPr>
          <w:rFonts w:ascii="Calibri" w:hAnsi="Calibri"/>
        </w:rPr>
        <w:t>)</w:t>
      </w:r>
      <w:r w:rsidR="004E7CEA" w:rsidRPr="36C7B3FA">
        <w:rPr>
          <w:rFonts w:ascii="Calibri" w:hAnsi="Calibri"/>
        </w:rPr>
        <w:t xml:space="preserve">, </w:t>
      </w:r>
      <w:r w:rsidR="00432758">
        <w:rPr>
          <w:rFonts w:ascii="Calibri" w:hAnsi="Calibri"/>
        </w:rPr>
        <w:t xml:space="preserve">with the involvement of </w:t>
      </w:r>
      <w:r w:rsidR="00601784" w:rsidRPr="00601784">
        <w:rPr>
          <w:rFonts w:ascii="Calibri" w:hAnsi="Calibri"/>
        </w:rPr>
        <w:t xml:space="preserve">MoF, </w:t>
      </w:r>
      <w:proofErr w:type="spellStart"/>
      <w:r w:rsidR="00601784" w:rsidRPr="00601784">
        <w:rPr>
          <w:rFonts w:ascii="Calibri" w:hAnsi="Calibri"/>
        </w:rPr>
        <w:t>MoEST</w:t>
      </w:r>
      <w:proofErr w:type="spellEnd"/>
      <w:r w:rsidR="00601784" w:rsidRPr="00601784">
        <w:rPr>
          <w:rFonts w:ascii="Calibri" w:hAnsi="Calibri"/>
        </w:rPr>
        <w:t xml:space="preserve">, and </w:t>
      </w:r>
      <w:proofErr w:type="spellStart"/>
      <w:r w:rsidR="00601784" w:rsidRPr="00601784">
        <w:rPr>
          <w:rFonts w:ascii="Calibri" w:hAnsi="Calibri"/>
        </w:rPr>
        <w:t>MoHDFSGA</w:t>
      </w:r>
      <w:proofErr w:type="spellEnd"/>
      <w:r w:rsidR="00745DF6">
        <w:rPr>
          <w:rFonts w:ascii="Calibri" w:hAnsi="Calibri"/>
        </w:rPr>
        <w:t xml:space="preserve">, </w:t>
      </w:r>
      <w:r w:rsidR="005A07F4" w:rsidRPr="36C7B3FA">
        <w:rPr>
          <w:rFonts w:ascii="Calibri" w:hAnsi="Calibri"/>
        </w:rPr>
        <w:t xml:space="preserve">as set out in </w:t>
      </w:r>
      <w:r w:rsidR="001D64FA" w:rsidRPr="36C7B3FA">
        <w:rPr>
          <w:rFonts w:ascii="Calibri" w:hAnsi="Calibri"/>
        </w:rPr>
        <w:t>the Financing</w:t>
      </w:r>
      <w:r w:rsidR="000C6EB8" w:rsidRPr="36C7B3FA">
        <w:rPr>
          <w:rFonts w:ascii="Calibri" w:hAnsi="Calibri"/>
        </w:rPr>
        <w:t xml:space="preserve"> </w:t>
      </w:r>
      <w:r w:rsidR="00B2078E">
        <w:rPr>
          <w:rFonts w:ascii="Calibri" w:hAnsi="Calibri"/>
        </w:rPr>
        <w:t xml:space="preserve">Agreement </w:t>
      </w:r>
      <w:r w:rsidR="000C5824" w:rsidRPr="36C7B3FA">
        <w:rPr>
          <w:rFonts w:ascii="Calibri" w:hAnsi="Calibri"/>
        </w:rPr>
        <w:t xml:space="preserve">and </w:t>
      </w:r>
      <w:r w:rsidR="00B2078E">
        <w:rPr>
          <w:rFonts w:ascii="Calibri" w:hAnsi="Calibri"/>
        </w:rPr>
        <w:t xml:space="preserve">the </w:t>
      </w:r>
      <w:r w:rsidR="0037203D">
        <w:rPr>
          <w:rFonts w:ascii="Calibri" w:hAnsi="Calibri"/>
        </w:rPr>
        <w:t>ELP</w:t>
      </w:r>
      <w:r w:rsidR="00281983">
        <w:rPr>
          <w:rFonts w:ascii="Calibri" w:hAnsi="Calibri"/>
        </w:rPr>
        <w:t xml:space="preserve"> </w:t>
      </w:r>
      <w:r w:rsidR="000C5824" w:rsidRPr="36C7B3FA">
        <w:rPr>
          <w:rFonts w:ascii="Calibri" w:hAnsi="Calibri"/>
        </w:rPr>
        <w:t xml:space="preserve">Grant </w:t>
      </w:r>
      <w:r w:rsidR="000C6EB8" w:rsidRPr="36C7B3FA">
        <w:rPr>
          <w:rFonts w:ascii="Calibri" w:hAnsi="Calibri"/>
        </w:rPr>
        <w:t>Agreement</w:t>
      </w:r>
      <w:r w:rsidR="000C2637" w:rsidRPr="36C7B3FA">
        <w:rPr>
          <w:rFonts w:ascii="Calibri" w:hAnsi="Calibri"/>
        </w:rPr>
        <w:t xml:space="preserve"> (</w:t>
      </w:r>
      <w:r w:rsidR="00D7428D" w:rsidRPr="36C7B3FA">
        <w:rPr>
          <w:rFonts w:ascii="Calibri" w:hAnsi="Calibri"/>
        </w:rPr>
        <w:t>the Agreement</w:t>
      </w:r>
      <w:r w:rsidR="00987316" w:rsidRPr="36C7B3FA">
        <w:rPr>
          <w:rFonts w:ascii="Calibri" w:hAnsi="Calibri"/>
        </w:rPr>
        <w:t>s)</w:t>
      </w:r>
      <w:r w:rsidR="000C6EB8" w:rsidRPr="36C7B3FA">
        <w:rPr>
          <w:rFonts w:ascii="Calibri" w:hAnsi="Calibri"/>
        </w:rPr>
        <w:t>.</w:t>
      </w:r>
      <w:r w:rsidR="005A07F4" w:rsidRPr="36C7B3FA">
        <w:rPr>
          <w:rFonts w:ascii="Calibri" w:hAnsi="Calibri"/>
        </w:rPr>
        <w:t xml:space="preserve"> </w:t>
      </w:r>
      <w:r w:rsidR="001D64FA" w:rsidRPr="36C7B3FA">
        <w:rPr>
          <w:rFonts w:ascii="Calibri" w:hAnsi="Calibri"/>
        </w:rPr>
        <w:t xml:space="preserve">The International Development </w:t>
      </w:r>
      <w:r w:rsidR="00712D0C" w:rsidRPr="36C7B3FA">
        <w:rPr>
          <w:rFonts w:ascii="Calibri" w:hAnsi="Calibri"/>
        </w:rPr>
        <w:t>Association</w:t>
      </w:r>
      <w:r w:rsidR="00F76D4C">
        <w:rPr>
          <w:rFonts w:ascii="Calibri" w:hAnsi="Calibri"/>
        </w:rPr>
        <w:t xml:space="preserve"> (the Association)</w:t>
      </w:r>
      <w:r w:rsidR="008B1F9F">
        <w:rPr>
          <w:rFonts w:ascii="Calibri" w:hAnsi="Calibri"/>
        </w:rPr>
        <w:t xml:space="preserve"> and the International Bank for Reconstruction and Development </w:t>
      </w:r>
      <w:r w:rsidR="007E0472">
        <w:rPr>
          <w:rFonts w:ascii="Calibri" w:hAnsi="Calibri"/>
        </w:rPr>
        <w:t>(</w:t>
      </w:r>
      <w:r w:rsidR="00D212F2">
        <w:rPr>
          <w:rFonts w:ascii="Calibri" w:hAnsi="Calibri"/>
        </w:rPr>
        <w:t>the Bank)</w:t>
      </w:r>
      <w:r w:rsidR="00A90E60">
        <w:rPr>
          <w:rFonts w:ascii="Calibri" w:hAnsi="Calibri"/>
        </w:rPr>
        <w:t>,</w:t>
      </w:r>
      <w:r w:rsidR="00D212F2">
        <w:rPr>
          <w:rFonts w:ascii="Calibri" w:hAnsi="Calibri"/>
        </w:rPr>
        <w:t xml:space="preserve"> </w:t>
      </w:r>
      <w:r w:rsidR="008B1F9F">
        <w:rPr>
          <w:rFonts w:ascii="Calibri" w:hAnsi="Calibri"/>
        </w:rPr>
        <w:t xml:space="preserve">acting as </w:t>
      </w:r>
      <w:proofErr w:type="gramStart"/>
      <w:r w:rsidR="008B1F9F">
        <w:rPr>
          <w:rFonts w:ascii="Calibri" w:hAnsi="Calibri"/>
        </w:rPr>
        <w:t>administrator</w:t>
      </w:r>
      <w:proofErr w:type="gramEnd"/>
      <w:r w:rsidR="008B1F9F">
        <w:rPr>
          <w:rFonts w:ascii="Calibri" w:hAnsi="Calibri"/>
        </w:rPr>
        <w:t xml:space="preserve"> of the Early Learning </w:t>
      </w:r>
      <w:r w:rsidR="00D212F2">
        <w:rPr>
          <w:rFonts w:ascii="Calibri" w:hAnsi="Calibri"/>
        </w:rPr>
        <w:t xml:space="preserve">Partnership </w:t>
      </w:r>
      <w:r w:rsidR="008B1F9F">
        <w:rPr>
          <w:rFonts w:ascii="Calibri" w:hAnsi="Calibri"/>
        </w:rPr>
        <w:t>Multi-Donor Trust Fund</w:t>
      </w:r>
      <w:r w:rsidR="00D212F2">
        <w:t xml:space="preserve"> (</w:t>
      </w:r>
      <w:r w:rsidR="00817424">
        <w:t>together</w:t>
      </w:r>
      <w:r w:rsidR="00712D0C" w:rsidRPr="36C7B3FA">
        <w:rPr>
          <w:rFonts w:ascii="Calibri" w:hAnsi="Calibri"/>
        </w:rPr>
        <w:t>,</w:t>
      </w:r>
      <w:r w:rsidR="001D64FA" w:rsidRPr="36C7B3FA">
        <w:rPr>
          <w:rFonts w:ascii="Calibri" w:hAnsi="Calibri"/>
        </w:rPr>
        <w:t xml:space="preserve"> the World Bank</w:t>
      </w:r>
      <w:r w:rsidR="00D212F2">
        <w:rPr>
          <w:rFonts w:ascii="Calibri" w:hAnsi="Calibri"/>
        </w:rPr>
        <w:t>)</w:t>
      </w:r>
      <w:r w:rsidR="00DD4213" w:rsidRPr="36C7B3FA">
        <w:rPr>
          <w:rFonts w:ascii="Calibri" w:hAnsi="Calibri"/>
        </w:rPr>
        <w:t xml:space="preserve"> </w:t>
      </w:r>
      <w:r w:rsidR="001D64FA" w:rsidRPr="36C7B3FA">
        <w:rPr>
          <w:rFonts w:ascii="Calibri" w:hAnsi="Calibri"/>
        </w:rPr>
        <w:t>ha</w:t>
      </w:r>
      <w:r w:rsidR="00D212F2">
        <w:rPr>
          <w:rFonts w:ascii="Calibri" w:hAnsi="Calibri"/>
        </w:rPr>
        <w:t>ve</w:t>
      </w:r>
      <w:r w:rsidR="001D64FA" w:rsidRPr="36C7B3FA">
        <w:rPr>
          <w:rFonts w:ascii="Calibri" w:hAnsi="Calibri"/>
        </w:rPr>
        <w:t xml:space="preserve"> agreed to provide financing for the Project.</w:t>
      </w:r>
      <w:r w:rsidR="00C364AC" w:rsidRPr="36C7B3FA">
        <w:rPr>
          <w:rFonts w:ascii="Calibri" w:hAnsi="Calibri"/>
        </w:rPr>
        <w:t xml:space="preserve"> </w:t>
      </w:r>
    </w:p>
    <w:p w14:paraId="08AA38A0" w14:textId="791DD0D1" w:rsidR="001D64FA" w:rsidRPr="001D64FA" w:rsidRDefault="001D64FA" w:rsidP="00E219E8">
      <w:pPr>
        <w:pStyle w:val="ListParagraph"/>
        <w:numPr>
          <w:ilvl w:val="0"/>
          <w:numId w:val="16"/>
        </w:numPr>
        <w:ind w:left="360"/>
      </w:pPr>
      <w:r w:rsidRPr="001D64FA">
        <w:rPr>
          <w:rFonts w:ascii="Calibri" w:hAnsi="Calibri"/>
          <w:lang w:val="en-BZ"/>
        </w:rPr>
        <w:t xml:space="preserve">The Recipient shall ensure that the Project is carried out in accordance with the Environmental and Social Standards (ESSs) and this Environmental and Social Commitment Plan (ESCP), in a manner acceptable to the </w:t>
      </w:r>
      <w:r w:rsidR="00BA52E5">
        <w:rPr>
          <w:rFonts w:ascii="Calibri" w:hAnsi="Calibri"/>
          <w:lang w:val="en-BZ"/>
        </w:rPr>
        <w:t>World Bank</w:t>
      </w:r>
      <w:r w:rsidRPr="001D64FA">
        <w:rPr>
          <w:rFonts w:ascii="Calibri" w:hAnsi="Calibri"/>
          <w:lang w:val="en-BZ"/>
        </w:rPr>
        <w:t>. The ESCP is a part of the Agreements. Unless otherwise defined in this ESCP, capitalized terms used in this ESCP have the meanings ascribed to them in the referred Agreements.</w:t>
      </w:r>
    </w:p>
    <w:p w14:paraId="2C5B5C84" w14:textId="364E1A5A" w:rsidR="009B2C19" w:rsidRDefault="009B2C19" w:rsidP="006026D7">
      <w:pPr>
        <w:pStyle w:val="ListParagraph"/>
        <w:numPr>
          <w:ilvl w:val="0"/>
          <w:numId w:val="16"/>
        </w:numPr>
        <w:ind w:left="360"/>
      </w:pPr>
      <w:r w:rsidRPr="009B2C19">
        <w:t xml:space="preserve">Without limitation to the foregoing, this ESCP sets out material measures and actions that the Recipient shall carry out or cause to be carried out, including, as applicable, their respective timeframes; institutional, staffing, training, monitoring, and reporting arrangements; and grievance management. The ESCP also sets out the environmental and social (E&amp;S) documents that shall be prepared or updated, consulted, disclosed and implemented under the Project, consistent with the ESSs, in form and substance acceptable to the </w:t>
      </w:r>
      <w:r w:rsidR="00F51930">
        <w:t>World Bank</w:t>
      </w:r>
      <w:r w:rsidRPr="009B2C19">
        <w:t xml:space="preserve">. Said E&amp;S documents may be revised from time to time with prior written agreement by the </w:t>
      </w:r>
      <w:r w:rsidR="00F51930">
        <w:t>World Bank</w:t>
      </w:r>
      <w:r w:rsidRPr="009B2C19">
        <w:t>. As provided for under the referred Agreements, the Recipient shall ensure that there are sufficient funds available to cover the costs of implementing the ESCP.</w:t>
      </w:r>
    </w:p>
    <w:p w14:paraId="3567DC7F" w14:textId="3A5F3B7F" w:rsidR="009B2C19" w:rsidRDefault="009B2C19" w:rsidP="00590B33">
      <w:pPr>
        <w:pStyle w:val="ListParagraph"/>
        <w:numPr>
          <w:ilvl w:val="0"/>
          <w:numId w:val="16"/>
        </w:numPr>
        <w:ind w:left="360"/>
        <w:rPr>
          <w:rFonts w:ascii="Calibri" w:hAnsi="Calibri"/>
        </w:rPr>
      </w:pPr>
      <w:r w:rsidRPr="009B2C19">
        <w:rPr>
          <w:rFonts w:ascii="Calibri" w:hAnsi="Calibri"/>
        </w:rPr>
        <w:t xml:space="preserve">As agreed by the </w:t>
      </w:r>
      <w:r w:rsidR="00A90E60">
        <w:rPr>
          <w:rFonts w:ascii="Calibri" w:hAnsi="Calibri"/>
        </w:rPr>
        <w:t>World Bank</w:t>
      </w:r>
      <w:r w:rsidR="00A90E60" w:rsidRPr="009B2C19">
        <w:rPr>
          <w:rFonts w:ascii="Calibri" w:hAnsi="Calibri"/>
        </w:rPr>
        <w:t xml:space="preserve"> </w:t>
      </w:r>
      <w:r w:rsidRPr="009B2C19">
        <w:rPr>
          <w:rFonts w:ascii="Calibri" w:hAnsi="Calibri"/>
        </w:rPr>
        <w:t xml:space="preserve">and the Recipient, this ESCP will be revised from time to time if necessary, during Project implementation, to reflect adaptive management of Project changes or unforeseen circumstances or in response to Project performance. In such circumstances, the </w:t>
      </w:r>
      <w:r w:rsidR="00F51930">
        <w:rPr>
          <w:rFonts w:ascii="Calibri" w:hAnsi="Calibri"/>
        </w:rPr>
        <w:t>World Bank</w:t>
      </w:r>
      <w:r w:rsidRPr="009B2C19">
        <w:rPr>
          <w:rFonts w:ascii="Calibri" w:hAnsi="Calibri"/>
        </w:rPr>
        <w:t xml:space="preserve"> and the Recipient agree to update the ESCP to reflect these changes through an exchange of letters signed between the </w:t>
      </w:r>
      <w:r w:rsidR="00D92778">
        <w:rPr>
          <w:rFonts w:ascii="Calibri" w:hAnsi="Calibri"/>
        </w:rPr>
        <w:t xml:space="preserve">World Bank </w:t>
      </w:r>
      <w:r w:rsidRPr="009B2C19">
        <w:rPr>
          <w:rFonts w:ascii="Calibri" w:hAnsi="Calibri"/>
        </w:rPr>
        <w:t xml:space="preserve">and the </w:t>
      </w:r>
      <w:r w:rsidR="00400BAA">
        <w:rPr>
          <w:rFonts w:ascii="Calibri" w:hAnsi="Calibri"/>
        </w:rPr>
        <w:t xml:space="preserve">Recipient’s </w:t>
      </w:r>
      <w:r w:rsidRPr="009B2C19">
        <w:rPr>
          <w:rFonts w:ascii="Calibri" w:hAnsi="Calibri"/>
        </w:rPr>
        <w:t xml:space="preserve">Representative specified in the Agreements or the </w:t>
      </w:r>
      <w:r>
        <w:rPr>
          <w:rFonts w:ascii="Calibri" w:hAnsi="Calibri"/>
        </w:rPr>
        <w:t>Financial Secretary</w:t>
      </w:r>
      <w:r w:rsidRPr="009B2C19">
        <w:rPr>
          <w:rFonts w:ascii="Calibri" w:hAnsi="Calibri"/>
        </w:rPr>
        <w:t xml:space="preserve"> of </w:t>
      </w:r>
      <w:r w:rsidR="00D92778">
        <w:rPr>
          <w:rFonts w:ascii="Calibri" w:hAnsi="Calibri"/>
        </w:rPr>
        <w:t>MoF</w:t>
      </w:r>
      <w:r w:rsidRPr="009B2C19">
        <w:rPr>
          <w:rFonts w:ascii="Calibri" w:hAnsi="Calibri"/>
        </w:rPr>
        <w:t>. The Recipient shall promptly disclose the updated ESCP.</w:t>
      </w:r>
    </w:p>
    <w:p w14:paraId="7970FF41" w14:textId="4622B984" w:rsidR="009B2C19" w:rsidRDefault="009B2C19" w:rsidP="00590B33">
      <w:pPr>
        <w:pStyle w:val="ListParagraph"/>
        <w:numPr>
          <w:ilvl w:val="0"/>
          <w:numId w:val="16"/>
        </w:numPr>
        <w:ind w:left="360"/>
        <w:rPr>
          <w:rFonts w:ascii="Calibri" w:hAnsi="Calibri"/>
        </w:rPr>
      </w:pPr>
      <w:r w:rsidRPr="009B2C19">
        <w:rPr>
          <w:rFonts w:ascii="Calibri" w:hAnsi="Calibri"/>
        </w:rPr>
        <w:t>The subsection on “Indicators for Implementation Readiness” below identifies the actions and measures to be monitored to assess Project readiness to begin implementation in accordance with this ESCP. Nevertheless, all actions and measures in this ESCP shall be implemented as set out in the “Timeframe” column below irrespective of whether they are listed in the referred subsection.</w:t>
      </w:r>
    </w:p>
    <w:p w14:paraId="662AEE8E" w14:textId="2080FD36" w:rsidR="00C35CAD" w:rsidRPr="00C631B0" w:rsidRDefault="00C35CAD" w:rsidP="008729F8">
      <w:pPr>
        <w:pStyle w:val="ListParagraph"/>
        <w:ind w:left="360" w:firstLine="0"/>
        <w:rPr>
          <w:rFonts w:ascii="Calibri" w:hAnsi="Calibri"/>
        </w:rPr>
        <w:sectPr w:rsidR="00C35CAD" w:rsidRPr="00C631B0" w:rsidSect="0047550F">
          <w:headerReference w:type="even" r:id="rId13"/>
          <w:headerReference w:type="default" r:id="rId14"/>
          <w:footerReference w:type="default" r:id="rId15"/>
          <w:headerReference w:type="first" r:id="rId16"/>
          <w:pgSz w:w="12240" w:h="15840"/>
          <w:pgMar w:top="720" w:right="1170" w:bottom="720" w:left="990" w:header="720" w:footer="720" w:gutter="0"/>
          <w:cols w:space="720"/>
          <w:docGrid w:linePitch="360"/>
        </w:sectPr>
      </w:pPr>
    </w:p>
    <w:tbl>
      <w:tblPr>
        <w:tblStyle w:val="TableGrid"/>
        <w:tblW w:w="14305" w:type="dxa"/>
        <w:tblLayout w:type="fixed"/>
        <w:tblCellMar>
          <w:left w:w="115" w:type="dxa"/>
          <w:right w:w="115" w:type="dxa"/>
        </w:tblCellMar>
        <w:tblLook w:val="04A0" w:firstRow="1" w:lastRow="0" w:firstColumn="1" w:lastColumn="0" w:noHBand="0" w:noVBand="1"/>
      </w:tblPr>
      <w:tblGrid>
        <w:gridCol w:w="715"/>
        <w:gridCol w:w="7470"/>
        <w:gridCol w:w="3510"/>
        <w:gridCol w:w="2610"/>
      </w:tblGrid>
      <w:tr w:rsidR="00ED3D08" w:rsidRPr="00FA0A88" w14:paraId="09030FFB" w14:textId="77777777" w:rsidTr="3A4DD4E4">
        <w:trPr>
          <w:cantSplit/>
          <w:trHeight w:val="56"/>
          <w:tblHeader/>
        </w:trPr>
        <w:tc>
          <w:tcPr>
            <w:tcW w:w="8185" w:type="dxa"/>
            <w:gridSpan w:val="2"/>
            <w:tcBorders>
              <w:top w:val="single" w:sz="4" w:space="0" w:color="000000" w:themeColor="text1"/>
            </w:tcBorders>
            <w:shd w:val="clear" w:color="auto" w:fill="C5E0B3" w:themeFill="accent6" w:themeFillTint="66"/>
          </w:tcPr>
          <w:p w14:paraId="0C62ED1D" w14:textId="3D33E4E1" w:rsidR="00951D79" w:rsidRPr="00FA0A88" w:rsidRDefault="00C549B1" w:rsidP="77F67444">
            <w:pPr>
              <w:keepLines/>
              <w:widowControl w:val="0"/>
              <w:rPr>
                <w:b/>
                <w:bCs/>
                <w:sz w:val="20"/>
                <w:szCs w:val="20"/>
              </w:rPr>
            </w:pPr>
            <w:r w:rsidRPr="77F67444">
              <w:rPr>
                <w:b/>
                <w:bCs/>
                <w:sz w:val="20"/>
                <w:szCs w:val="20"/>
              </w:rPr>
              <w:lastRenderedPageBreak/>
              <w:t>MATERIAL MEASURES AND ACTIONS</w:t>
            </w:r>
            <w:r w:rsidR="00ED3D08" w:rsidRPr="77F67444">
              <w:rPr>
                <w:b/>
                <w:bCs/>
                <w:sz w:val="20"/>
                <w:szCs w:val="20"/>
              </w:rPr>
              <w:t xml:space="preserve"> </w:t>
            </w:r>
          </w:p>
        </w:tc>
        <w:tc>
          <w:tcPr>
            <w:tcW w:w="3510" w:type="dxa"/>
            <w:tcBorders>
              <w:top w:val="single" w:sz="4" w:space="0" w:color="000000" w:themeColor="text1"/>
            </w:tcBorders>
            <w:shd w:val="clear" w:color="auto" w:fill="C5E0B3" w:themeFill="accent6" w:themeFillTint="66"/>
          </w:tcPr>
          <w:p w14:paraId="0F9A1F85" w14:textId="04E13C72" w:rsidR="00C549B1" w:rsidRPr="00FA0A88" w:rsidRDefault="00C549B1" w:rsidP="00951D79">
            <w:pPr>
              <w:keepLines/>
              <w:widowControl w:val="0"/>
              <w:jc w:val="center"/>
              <w:rPr>
                <w:rFonts w:cstheme="minorHAnsi"/>
                <w:b/>
                <w:sz w:val="20"/>
                <w:szCs w:val="20"/>
              </w:rPr>
            </w:pPr>
            <w:r w:rsidRPr="00FA0A88">
              <w:rPr>
                <w:rFonts w:cstheme="minorHAnsi"/>
                <w:b/>
                <w:sz w:val="20"/>
                <w:szCs w:val="20"/>
              </w:rPr>
              <w:t>TIMEFRAME</w:t>
            </w:r>
          </w:p>
        </w:tc>
        <w:tc>
          <w:tcPr>
            <w:tcW w:w="2610" w:type="dxa"/>
            <w:tcBorders>
              <w:top w:val="single" w:sz="4" w:space="0" w:color="000000" w:themeColor="text1"/>
            </w:tcBorders>
            <w:shd w:val="clear" w:color="auto" w:fill="C5E0B3" w:themeFill="accent6" w:themeFillTint="66"/>
          </w:tcPr>
          <w:p w14:paraId="26B7F86D" w14:textId="2653923A" w:rsidR="00ED3D08" w:rsidRPr="00FA0A88" w:rsidRDefault="00C549B1" w:rsidP="007E32F3">
            <w:pPr>
              <w:keepLines/>
              <w:widowControl w:val="0"/>
              <w:jc w:val="center"/>
              <w:rPr>
                <w:rFonts w:cstheme="minorHAnsi"/>
                <w:b/>
                <w:sz w:val="20"/>
                <w:szCs w:val="20"/>
              </w:rPr>
            </w:pPr>
            <w:r w:rsidRPr="00FA0A88">
              <w:rPr>
                <w:rFonts w:cstheme="minorHAnsi"/>
                <w:b/>
                <w:sz w:val="20"/>
                <w:szCs w:val="20"/>
              </w:rPr>
              <w:t>RESPONSIBL</w:t>
            </w:r>
            <w:r w:rsidR="00304827" w:rsidRPr="00FA0A88">
              <w:rPr>
                <w:rFonts w:cstheme="minorHAnsi"/>
                <w:b/>
                <w:sz w:val="20"/>
                <w:szCs w:val="20"/>
              </w:rPr>
              <w:t xml:space="preserve">E </w:t>
            </w:r>
            <w:r w:rsidR="00914AFC" w:rsidRPr="00FA0A88">
              <w:rPr>
                <w:rFonts w:cstheme="minorHAnsi"/>
                <w:b/>
                <w:sz w:val="20"/>
                <w:szCs w:val="20"/>
              </w:rPr>
              <w:t>ENTITY</w:t>
            </w:r>
          </w:p>
        </w:tc>
      </w:tr>
      <w:tr w:rsidR="00B1244E" w:rsidRPr="00FA0A88" w14:paraId="449656D7" w14:textId="77777777" w:rsidTr="3A4DD4E4">
        <w:trPr>
          <w:cantSplit/>
          <w:trHeight w:val="20"/>
        </w:trPr>
        <w:tc>
          <w:tcPr>
            <w:tcW w:w="14305" w:type="dxa"/>
            <w:gridSpan w:val="4"/>
            <w:tcBorders>
              <w:bottom w:val="single" w:sz="4" w:space="0" w:color="auto"/>
            </w:tcBorders>
            <w:shd w:val="clear" w:color="auto" w:fill="F4B083" w:themeFill="accent2" w:themeFillTint="99"/>
          </w:tcPr>
          <w:p w14:paraId="41D5DD44" w14:textId="552A27C4" w:rsidR="00B1244E" w:rsidRPr="00FA0A88" w:rsidDel="00777D1F" w:rsidRDefault="00B1244E" w:rsidP="005D394E">
            <w:pPr>
              <w:keepLines/>
              <w:widowControl w:val="0"/>
              <w:rPr>
                <w:rFonts w:cstheme="minorHAnsi"/>
                <w:sz w:val="20"/>
                <w:szCs w:val="20"/>
              </w:rPr>
            </w:pPr>
            <w:r w:rsidRPr="00FA0A88">
              <w:rPr>
                <w:rFonts w:cstheme="minorHAnsi"/>
                <w:b/>
                <w:sz w:val="20"/>
                <w:szCs w:val="20"/>
              </w:rPr>
              <w:t>MONITORING AND REPORTING</w:t>
            </w:r>
          </w:p>
        </w:tc>
      </w:tr>
      <w:tr w:rsidR="00502173" w:rsidRPr="00FA0A88" w14:paraId="0FBBB46F" w14:textId="77777777" w:rsidTr="3A4DD4E4">
        <w:trPr>
          <w:trHeight w:val="20"/>
        </w:trPr>
        <w:tc>
          <w:tcPr>
            <w:tcW w:w="715" w:type="dxa"/>
            <w:tcBorders>
              <w:bottom w:val="single" w:sz="4" w:space="0" w:color="auto"/>
            </w:tcBorders>
          </w:tcPr>
          <w:p w14:paraId="07CC6849" w14:textId="346952FF" w:rsidR="00502173" w:rsidRPr="00FA0A88" w:rsidRDefault="00502173" w:rsidP="005D394E">
            <w:pPr>
              <w:keepLines/>
              <w:widowControl w:val="0"/>
              <w:jc w:val="center"/>
              <w:rPr>
                <w:rFonts w:cstheme="minorHAnsi"/>
                <w:sz w:val="20"/>
                <w:szCs w:val="20"/>
              </w:rPr>
            </w:pPr>
            <w:r w:rsidRPr="00FA0A88">
              <w:rPr>
                <w:rFonts w:cstheme="minorHAnsi"/>
                <w:sz w:val="20"/>
                <w:szCs w:val="20"/>
              </w:rPr>
              <w:t>A</w:t>
            </w:r>
          </w:p>
        </w:tc>
        <w:tc>
          <w:tcPr>
            <w:tcW w:w="7470" w:type="dxa"/>
            <w:tcBorders>
              <w:bottom w:val="single" w:sz="4" w:space="0" w:color="auto"/>
            </w:tcBorders>
          </w:tcPr>
          <w:p w14:paraId="1BE9CFB8" w14:textId="77777777" w:rsidR="009B2C19" w:rsidRDefault="009B2C19" w:rsidP="009B2C19">
            <w:pPr>
              <w:pStyle w:val="Default"/>
              <w:rPr>
                <w:color w:val="4471C4"/>
                <w:sz w:val="20"/>
                <w:szCs w:val="20"/>
              </w:rPr>
            </w:pPr>
            <w:r>
              <w:rPr>
                <w:b/>
                <w:bCs/>
                <w:color w:val="4471C4"/>
                <w:sz w:val="20"/>
                <w:szCs w:val="20"/>
              </w:rPr>
              <w:t xml:space="preserve">ORGANIZATIONAL STRUCTURE </w:t>
            </w:r>
          </w:p>
          <w:p w14:paraId="4CC458B9" w14:textId="73618803" w:rsidR="002A26DE" w:rsidRDefault="009B2C19" w:rsidP="0098045A">
            <w:pPr>
              <w:pStyle w:val="Default"/>
              <w:rPr>
                <w:sz w:val="20"/>
                <w:szCs w:val="20"/>
              </w:rPr>
            </w:pPr>
            <w:r w:rsidRPr="3A4DD4E4">
              <w:rPr>
                <w:sz w:val="20"/>
                <w:szCs w:val="20"/>
              </w:rPr>
              <w:t xml:space="preserve">Maintain </w:t>
            </w:r>
            <w:r w:rsidR="00AF44A6" w:rsidRPr="3A4DD4E4">
              <w:rPr>
                <w:sz w:val="20"/>
                <w:szCs w:val="20"/>
              </w:rPr>
              <w:t xml:space="preserve">the CEU </w:t>
            </w:r>
            <w:r w:rsidRPr="3A4DD4E4">
              <w:rPr>
                <w:sz w:val="20"/>
                <w:szCs w:val="20"/>
              </w:rPr>
              <w:t xml:space="preserve">with qualified staff and resources to support management of </w:t>
            </w:r>
            <w:r w:rsidR="00593830" w:rsidRPr="3A4DD4E4">
              <w:rPr>
                <w:sz w:val="20"/>
                <w:szCs w:val="20"/>
              </w:rPr>
              <w:t xml:space="preserve">environmental, social, health and safety </w:t>
            </w:r>
            <w:r w:rsidR="006E3BFC" w:rsidRPr="3A4DD4E4">
              <w:rPr>
                <w:sz w:val="20"/>
                <w:szCs w:val="20"/>
              </w:rPr>
              <w:t>(</w:t>
            </w:r>
            <w:r w:rsidRPr="3A4DD4E4">
              <w:rPr>
                <w:sz w:val="20"/>
                <w:szCs w:val="20"/>
              </w:rPr>
              <w:t>ESHS</w:t>
            </w:r>
            <w:r w:rsidR="006E3BFC" w:rsidRPr="3A4DD4E4">
              <w:rPr>
                <w:sz w:val="20"/>
                <w:szCs w:val="20"/>
              </w:rPr>
              <w:t>)</w:t>
            </w:r>
            <w:r w:rsidRPr="3A4DD4E4">
              <w:rPr>
                <w:sz w:val="20"/>
                <w:szCs w:val="20"/>
              </w:rPr>
              <w:t xml:space="preserve"> risks and impacts of the Project, including</w:t>
            </w:r>
            <w:r w:rsidR="00514C06" w:rsidRPr="3A4DD4E4" w:rsidDel="00514C06">
              <w:rPr>
                <w:sz w:val="20"/>
                <w:szCs w:val="20"/>
              </w:rPr>
              <w:t xml:space="preserve"> </w:t>
            </w:r>
            <w:r w:rsidR="06D28B2F" w:rsidRPr="3A4DD4E4">
              <w:rPr>
                <w:sz w:val="20"/>
                <w:szCs w:val="20"/>
              </w:rPr>
              <w:t xml:space="preserve">one </w:t>
            </w:r>
            <w:r w:rsidR="006D5343">
              <w:rPr>
                <w:sz w:val="20"/>
                <w:szCs w:val="20"/>
              </w:rPr>
              <w:t>s</w:t>
            </w:r>
            <w:r w:rsidR="06D28B2F" w:rsidRPr="3A4DD4E4">
              <w:rPr>
                <w:sz w:val="20"/>
                <w:szCs w:val="20"/>
              </w:rPr>
              <w:t xml:space="preserve">ocial </w:t>
            </w:r>
            <w:r w:rsidR="00631942" w:rsidRPr="3A4DD4E4">
              <w:rPr>
                <w:sz w:val="20"/>
                <w:szCs w:val="20"/>
              </w:rPr>
              <w:t>specialist</w:t>
            </w:r>
            <w:r w:rsidR="00C72EAD" w:rsidRPr="3A4DD4E4">
              <w:rPr>
                <w:sz w:val="20"/>
                <w:szCs w:val="20"/>
              </w:rPr>
              <w:t>.</w:t>
            </w:r>
          </w:p>
          <w:p w14:paraId="47C9621B" w14:textId="616ECBA7" w:rsidR="00CB380E" w:rsidRPr="005929CB" w:rsidRDefault="00CB380E" w:rsidP="77F67444">
            <w:pPr>
              <w:keepLines/>
              <w:widowControl w:val="0"/>
              <w:rPr>
                <w:sz w:val="20"/>
                <w:szCs w:val="20"/>
              </w:rPr>
            </w:pPr>
          </w:p>
        </w:tc>
        <w:tc>
          <w:tcPr>
            <w:tcW w:w="3510" w:type="dxa"/>
            <w:tcBorders>
              <w:bottom w:val="single" w:sz="4" w:space="0" w:color="auto"/>
            </w:tcBorders>
          </w:tcPr>
          <w:p w14:paraId="19A80186" w14:textId="295D8DD2" w:rsidR="00502173" w:rsidRPr="005929CB" w:rsidRDefault="009B2C19" w:rsidP="00EB3E8F">
            <w:pPr>
              <w:pStyle w:val="Default"/>
              <w:rPr>
                <w:rFonts w:cstheme="minorHAnsi"/>
                <w:sz w:val="20"/>
                <w:szCs w:val="20"/>
              </w:rPr>
            </w:pPr>
            <w:r w:rsidRPr="4C9A531D">
              <w:rPr>
                <w:sz w:val="20"/>
                <w:szCs w:val="20"/>
              </w:rPr>
              <w:t xml:space="preserve">Maintain </w:t>
            </w:r>
            <w:r w:rsidR="00F30FFD" w:rsidRPr="4C9A531D">
              <w:rPr>
                <w:sz w:val="20"/>
                <w:szCs w:val="20"/>
              </w:rPr>
              <w:t>the CEU</w:t>
            </w:r>
            <w:r w:rsidRPr="4C9A531D">
              <w:rPr>
                <w:sz w:val="20"/>
                <w:szCs w:val="20"/>
              </w:rPr>
              <w:t xml:space="preserve"> </w:t>
            </w:r>
            <w:r w:rsidR="00A84079" w:rsidRPr="4C9A531D">
              <w:rPr>
                <w:sz w:val="20"/>
                <w:szCs w:val="20"/>
              </w:rPr>
              <w:t>throughout Project implementation</w:t>
            </w:r>
            <w:r w:rsidRPr="4C9A531D">
              <w:rPr>
                <w:sz w:val="20"/>
                <w:szCs w:val="20"/>
              </w:rPr>
              <w:t>. Appoint</w:t>
            </w:r>
            <w:r w:rsidR="00A90E4E">
              <w:rPr>
                <w:sz w:val="20"/>
                <w:szCs w:val="20"/>
              </w:rPr>
              <w:t xml:space="preserve"> or </w:t>
            </w:r>
            <w:r w:rsidR="00D83B5E" w:rsidRPr="4C9A531D">
              <w:rPr>
                <w:sz w:val="20"/>
                <w:szCs w:val="20"/>
              </w:rPr>
              <w:t>hire</w:t>
            </w:r>
            <w:r w:rsidR="4D3B1C27" w:rsidRPr="4C9A531D">
              <w:rPr>
                <w:sz w:val="20"/>
                <w:szCs w:val="20"/>
              </w:rPr>
              <w:t xml:space="preserve"> </w:t>
            </w:r>
            <w:proofErr w:type="gramStart"/>
            <w:r w:rsidR="00A90E4E">
              <w:rPr>
                <w:sz w:val="20"/>
                <w:szCs w:val="20"/>
              </w:rPr>
              <w:t>the</w:t>
            </w:r>
            <w:proofErr w:type="gramEnd"/>
            <w:r w:rsidR="00A90E4E">
              <w:rPr>
                <w:sz w:val="20"/>
                <w:szCs w:val="20"/>
              </w:rPr>
              <w:t xml:space="preserve"> </w:t>
            </w:r>
            <w:r w:rsidR="00684025" w:rsidRPr="4C9A531D">
              <w:rPr>
                <w:sz w:val="20"/>
                <w:szCs w:val="20"/>
              </w:rPr>
              <w:t>additional</w:t>
            </w:r>
            <w:r w:rsidR="4D3B1C27" w:rsidRPr="4C9A531D">
              <w:rPr>
                <w:sz w:val="20"/>
                <w:szCs w:val="20"/>
              </w:rPr>
              <w:t xml:space="preserve"> social specialist </w:t>
            </w:r>
            <w:r w:rsidRPr="4C9A531D">
              <w:rPr>
                <w:sz w:val="20"/>
                <w:szCs w:val="20"/>
              </w:rPr>
              <w:t>no later than 120 days after the Effective Date and thereafter maintain th</w:t>
            </w:r>
            <w:r w:rsidR="000B63CA">
              <w:rPr>
                <w:sz w:val="20"/>
                <w:szCs w:val="20"/>
              </w:rPr>
              <w:t xml:space="preserve">at </w:t>
            </w:r>
            <w:r w:rsidR="00CA7168" w:rsidRPr="4C9A531D">
              <w:rPr>
                <w:sz w:val="20"/>
                <w:szCs w:val="20"/>
              </w:rPr>
              <w:t xml:space="preserve">staff </w:t>
            </w:r>
            <w:r w:rsidR="00EB3E8F">
              <w:rPr>
                <w:sz w:val="20"/>
                <w:szCs w:val="20"/>
              </w:rPr>
              <w:t xml:space="preserve">member </w:t>
            </w:r>
            <w:r w:rsidRPr="4C9A531D">
              <w:rPr>
                <w:sz w:val="20"/>
                <w:szCs w:val="20"/>
              </w:rPr>
              <w:t>throughout Project implementation</w:t>
            </w:r>
            <w:r w:rsidR="00CA7168" w:rsidRPr="4C9A531D">
              <w:rPr>
                <w:sz w:val="20"/>
                <w:szCs w:val="20"/>
              </w:rPr>
              <w:t>.</w:t>
            </w:r>
          </w:p>
        </w:tc>
        <w:tc>
          <w:tcPr>
            <w:tcW w:w="2610" w:type="dxa"/>
            <w:tcBorders>
              <w:bottom w:val="single" w:sz="4" w:space="0" w:color="auto"/>
            </w:tcBorders>
          </w:tcPr>
          <w:p w14:paraId="5D4F34D0" w14:textId="2DC1718E" w:rsidR="00502173" w:rsidRPr="00FA0A88" w:rsidRDefault="00A84079" w:rsidP="36C7B3FA">
            <w:pPr>
              <w:pStyle w:val="Default"/>
              <w:rPr>
                <w:rFonts w:cstheme="minorBidi"/>
                <w:i/>
                <w:iCs/>
                <w:sz w:val="20"/>
                <w:szCs w:val="20"/>
              </w:rPr>
            </w:pPr>
            <w:r>
              <w:rPr>
                <w:sz w:val="20"/>
                <w:szCs w:val="20"/>
              </w:rPr>
              <w:t>MoF</w:t>
            </w:r>
          </w:p>
        </w:tc>
      </w:tr>
      <w:tr w:rsidR="00502173" w:rsidRPr="00FA0A88" w14:paraId="60FD2891" w14:textId="77777777" w:rsidTr="3A4DD4E4">
        <w:trPr>
          <w:trHeight w:val="20"/>
        </w:trPr>
        <w:tc>
          <w:tcPr>
            <w:tcW w:w="715" w:type="dxa"/>
            <w:tcBorders>
              <w:bottom w:val="single" w:sz="4" w:space="0" w:color="000000" w:themeColor="text1"/>
            </w:tcBorders>
          </w:tcPr>
          <w:p w14:paraId="2F05AFC3" w14:textId="47A1D861" w:rsidR="00502173" w:rsidRPr="00FA0A88" w:rsidRDefault="00502173" w:rsidP="005D394E">
            <w:pPr>
              <w:keepLines/>
              <w:widowControl w:val="0"/>
              <w:jc w:val="center"/>
              <w:rPr>
                <w:rFonts w:cstheme="minorHAnsi"/>
                <w:sz w:val="20"/>
                <w:szCs w:val="20"/>
              </w:rPr>
            </w:pPr>
            <w:r w:rsidRPr="00FA0A88">
              <w:rPr>
                <w:rFonts w:cstheme="minorHAnsi"/>
                <w:sz w:val="20"/>
                <w:szCs w:val="20"/>
              </w:rPr>
              <w:t>B</w:t>
            </w:r>
          </w:p>
        </w:tc>
        <w:tc>
          <w:tcPr>
            <w:tcW w:w="7470" w:type="dxa"/>
            <w:tcBorders>
              <w:bottom w:val="single" w:sz="4" w:space="0" w:color="000000" w:themeColor="text1"/>
            </w:tcBorders>
          </w:tcPr>
          <w:p w14:paraId="48642876" w14:textId="08CEB49A" w:rsidR="009B2C19" w:rsidRDefault="009B2C19" w:rsidP="009B2C19">
            <w:pPr>
              <w:pStyle w:val="Default"/>
              <w:rPr>
                <w:color w:val="4471C4"/>
                <w:sz w:val="20"/>
                <w:szCs w:val="20"/>
              </w:rPr>
            </w:pPr>
            <w:r>
              <w:rPr>
                <w:b/>
                <w:bCs/>
                <w:color w:val="4471C4"/>
                <w:sz w:val="20"/>
                <w:szCs w:val="20"/>
              </w:rPr>
              <w:t xml:space="preserve">CAPACITY BUILDING MEASURES </w:t>
            </w:r>
          </w:p>
          <w:p w14:paraId="45710A56" w14:textId="7E0EB290" w:rsidR="009B2C19" w:rsidRDefault="009B2C19" w:rsidP="009B2C19">
            <w:pPr>
              <w:pStyle w:val="Default"/>
              <w:rPr>
                <w:sz w:val="20"/>
                <w:szCs w:val="20"/>
              </w:rPr>
            </w:pPr>
            <w:r>
              <w:rPr>
                <w:sz w:val="20"/>
                <w:szCs w:val="20"/>
              </w:rPr>
              <w:t xml:space="preserve">Prepare and implement training for </w:t>
            </w:r>
            <w:r w:rsidR="000F3140">
              <w:rPr>
                <w:sz w:val="20"/>
                <w:szCs w:val="20"/>
              </w:rPr>
              <w:t>CEU</w:t>
            </w:r>
            <w:r>
              <w:rPr>
                <w:sz w:val="20"/>
                <w:szCs w:val="20"/>
              </w:rPr>
              <w:t xml:space="preserve"> staff, </w:t>
            </w:r>
            <w:r w:rsidR="000C3998">
              <w:rPr>
                <w:sz w:val="20"/>
                <w:szCs w:val="20"/>
              </w:rPr>
              <w:t>Eligible EDC Grantees</w:t>
            </w:r>
            <w:r w:rsidR="008B01D3">
              <w:rPr>
                <w:sz w:val="20"/>
                <w:szCs w:val="20"/>
              </w:rPr>
              <w:t>,</w:t>
            </w:r>
            <w:r>
              <w:rPr>
                <w:sz w:val="20"/>
                <w:szCs w:val="20"/>
              </w:rPr>
              <w:t xml:space="preserve"> and relevant government agencies on the E&amp;S project requirements and the implications for their roles and responsibilities in implementing the </w:t>
            </w:r>
            <w:r w:rsidR="004F4097">
              <w:rPr>
                <w:sz w:val="20"/>
                <w:szCs w:val="20"/>
              </w:rPr>
              <w:t>P</w:t>
            </w:r>
            <w:r>
              <w:rPr>
                <w:sz w:val="20"/>
                <w:szCs w:val="20"/>
              </w:rPr>
              <w:t xml:space="preserve">roject. The training shall include but not be limited to: </w:t>
            </w:r>
          </w:p>
          <w:p w14:paraId="1CA66C6C" w14:textId="77777777" w:rsidR="009B2C19" w:rsidRDefault="009B2C19" w:rsidP="00712D0C">
            <w:pPr>
              <w:pStyle w:val="Default"/>
              <w:numPr>
                <w:ilvl w:val="0"/>
                <w:numId w:val="47"/>
              </w:numPr>
              <w:rPr>
                <w:sz w:val="20"/>
                <w:szCs w:val="20"/>
              </w:rPr>
            </w:pPr>
            <w:r>
              <w:rPr>
                <w:sz w:val="20"/>
                <w:szCs w:val="20"/>
              </w:rPr>
              <w:t xml:space="preserve">Stakeholder engagement and Grievance Mechanisms </w:t>
            </w:r>
          </w:p>
          <w:p w14:paraId="379A2348" w14:textId="6B41EFC3" w:rsidR="009B2C19" w:rsidRDefault="00051DA4" w:rsidP="00712D0C">
            <w:pPr>
              <w:pStyle w:val="Default"/>
              <w:numPr>
                <w:ilvl w:val="0"/>
                <w:numId w:val="47"/>
              </w:numPr>
              <w:rPr>
                <w:sz w:val="20"/>
                <w:szCs w:val="20"/>
              </w:rPr>
            </w:pPr>
            <w:r>
              <w:rPr>
                <w:sz w:val="20"/>
                <w:szCs w:val="20"/>
              </w:rPr>
              <w:t>o</w:t>
            </w:r>
            <w:r w:rsidR="009B2C19">
              <w:rPr>
                <w:sz w:val="20"/>
                <w:szCs w:val="20"/>
              </w:rPr>
              <w:t xml:space="preserve">ccupational </w:t>
            </w:r>
            <w:r>
              <w:rPr>
                <w:sz w:val="20"/>
                <w:szCs w:val="20"/>
              </w:rPr>
              <w:t>h</w:t>
            </w:r>
            <w:r w:rsidR="009B2C19">
              <w:rPr>
                <w:sz w:val="20"/>
                <w:szCs w:val="20"/>
              </w:rPr>
              <w:t xml:space="preserve">ealth and </w:t>
            </w:r>
            <w:r>
              <w:rPr>
                <w:sz w:val="20"/>
                <w:szCs w:val="20"/>
              </w:rPr>
              <w:t>s</w:t>
            </w:r>
            <w:r w:rsidR="009B2C19">
              <w:rPr>
                <w:sz w:val="20"/>
                <w:szCs w:val="20"/>
              </w:rPr>
              <w:t xml:space="preserve">afety </w:t>
            </w:r>
            <w:r>
              <w:rPr>
                <w:sz w:val="20"/>
                <w:szCs w:val="20"/>
              </w:rPr>
              <w:t>(</w:t>
            </w:r>
            <w:proofErr w:type="gramStart"/>
            <w:r>
              <w:rPr>
                <w:sz w:val="20"/>
                <w:szCs w:val="20"/>
              </w:rPr>
              <w:t>OHS</w:t>
            </w:r>
            <w:proofErr w:type="gramEnd"/>
            <w:r>
              <w:rPr>
                <w:sz w:val="20"/>
                <w:szCs w:val="20"/>
              </w:rPr>
              <w:t>)</w:t>
            </w:r>
          </w:p>
          <w:p w14:paraId="0514431B" w14:textId="2CB2CF05" w:rsidR="009B2C19" w:rsidRPr="00B57A2A" w:rsidRDefault="009B2C19" w:rsidP="00712D0C">
            <w:pPr>
              <w:pStyle w:val="Default"/>
              <w:numPr>
                <w:ilvl w:val="0"/>
                <w:numId w:val="47"/>
              </w:numPr>
              <w:rPr>
                <w:sz w:val="20"/>
                <w:szCs w:val="20"/>
              </w:rPr>
            </w:pPr>
            <w:r w:rsidRPr="00B57A2A">
              <w:rPr>
                <w:sz w:val="20"/>
                <w:szCs w:val="20"/>
              </w:rPr>
              <w:t xml:space="preserve">Biodiversity Management </w:t>
            </w:r>
          </w:p>
          <w:p w14:paraId="5D95ECCA" w14:textId="321EFEF1" w:rsidR="009B2C19" w:rsidRPr="00B57A2A" w:rsidRDefault="009B2C19" w:rsidP="00712D0C">
            <w:pPr>
              <w:pStyle w:val="Default"/>
              <w:numPr>
                <w:ilvl w:val="0"/>
                <w:numId w:val="47"/>
              </w:numPr>
              <w:rPr>
                <w:sz w:val="20"/>
                <w:szCs w:val="20"/>
              </w:rPr>
            </w:pPr>
            <w:r w:rsidRPr="00B57A2A">
              <w:rPr>
                <w:sz w:val="20"/>
                <w:szCs w:val="20"/>
              </w:rPr>
              <w:t xml:space="preserve">ESHS matters, including (i) </w:t>
            </w:r>
            <w:r w:rsidR="00504CA0">
              <w:rPr>
                <w:sz w:val="20"/>
                <w:szCs w:val="20"/>
              </w:rPr>
              <w:t xml:space="preserve">ESHS </w:t>
            </w:r>
            <w:r w:rsidRPr="00B57A2A">
              <w:rPr>
                <w:sz w:val="20"/>
                <w:szCs w:val="20"/>
              </w:rPr>
              <w:t>considerations in design, (ii) integrating ESHS into procurement process</w:t>
            </w:r>
            <w:r w:rsidR="00504CA0">
              <w:rPr>
                <w:sz w:val="20"/>
                <w:szCs w:val="20"/>
              </w:rPr>
              <w:t>es,</w:t>
            </w:r>
            <w:r w:rsidRPr="00B57A2A">
              <w:rPr>
                <w:sz w:val="20"/>
                <w:szCs w:val="20"/>
              </w:rPr>
              <w:t xml:space="preserve"> and (iii) contract management for ESHS performance</w:t>
            </w:r>
          </w:p>
          <w:p w14:paraId="5BA9FCCA" w14:textId="536119BC" w:rsidR="009B2C19" w:rsidRDefault="009B2C19" w:rsidP="00712D0C">
            <w:pPr>
              <w:pStyle w:val="Default"/>
              <w:numPr>
                <w:ilvl w:val="0"/>
                <w:numId w:val="47"/>
              </w:numPr>
              <w:rPr>
                <w:sz w:val="20"/>
                <w:szCs w:val="20"/>
              </w:rPr>
            </w:pPr>
            <w:r>
              <w:rPr>
                <w:sz w:val="20"/>
                <w:szCs w:val="20"/>
              </w:rPr>
              <w:t xml:space="preserve">additional training and capacity development events as the need arises during </w:t>
            </w:r>
            <w:r w:rsidR="00C63BB5">
              <w:rPr>
                <w:sz w:val="20"/>
                <w:szCs w:val="20"/>
              </w:rPr>
              <w:t xml:space="preserve">Project </w:t>
            </w:r>
            <w:r>
              <w:rPr>
                <w:sz w:val="20"/>
                <w:szCs w:val="20"/>
              </w:rPr>
              <w:t xml:space="preserve">implementation </w:t>
            </w:r>
          </w:p>
          <w:p w14:paraId="0834907A" w14:textId="4C7C6229" w:rsidR="00092CF1" w:rsidRPr="005929CB" w:rsidRDefault="00092CF1" w:rsidP="00FF1E56">
            <w:pPr>
              <w:rPr>
                <w:b/>
                <w:bCs/>
                <w:sz w:val="20"/>
                <w:szCs w:val="20"/>
              </w:rPr>
            </w:pPr>
          </w:p>
        </w:tc>
        <w:tc>
          <w:tcPr>
            <w:tcW w:w="3510" w:type="dxa"/>
            <w:tcBorders>
              <w:bottom w:val="single" w:sz="4" w:space="0" w:color="000000" w:themeColor="text1"/>
            </w:tcBorders>
          </w:tcPr>
          <w:p w14:paraId="69045F4F" w14:textId="3926BEBA" w:rsidR="009B2C19" w:rsidRDefault="00D0152C" w:rsidP="00375B3A">
            <w:pPr>
              <w:pStyle w:val="Default"/>
              <w:rPr>
                <w:sz w:val="20"/>
                <w:szCs w:val="20"/>
              </w:rPr>
            </w:pPr>
            <w:r w:rsidRPr="3A4DD4E4">
              <w:rPr>
                <w:sz w:val="20"/>
                <w:szCs w:val="20"/>
              </w:rPr>
              <w:t>Prepare</w:t>
            </w:r>
            <w:r w:rsidR="00FC3ED2">
              <w:rPr>
                <w:sz w:val="20"/>
                <w:szCs w:val="20"/>
              </w:rPr>
              <w:t xml:space="preserve"> </w:t>
            </w:r>
            <w:r w:rsidR="009B2C19" w:rsidRPr="3A4DD4E4">
              <w:rPr>
                <w:sz w:val="20"/>
                <w:szCs w:val="20"/>
              </w:rPr>
              <w:t xml:space="preserve">Training program </w:t>
            </w:r>
            <w:r w:rsidR="00B914C0" w:rsidRPr="3A4DD4E4">
              <w:rPr>
                <w:sz w:val="20"/>
                <w:szCs w:val="20"/>
              </w:rPr>
              <w:t xml:space="preserve">and commence training thereunder </w:t>
            </w:r>
            <w:r w:rsidR="009B2C19" w:rsidRPr="3A4DD4E4">
              <w:rPr>
                <w:sz w:val="20"/>
                <w:szCs w:val="20"/>
              </w:rPr>
              <w:t>no later than 120 days after the Effective Date</w:t>
            </w:r>
            <w:r w:rsidR="00B914C0" w:rsidRPr="3A4DD4E4">
              <w:rPr>
                <w:sz w:val="20"/>
                <w:szCs w:val="20"/>
              </w:rPr>
              <w:t>, and thereafter implement the training program throughout Project implementation</w:t>
            </w:r>
            <w:r w:rsidR="009B2C19" w:rsidRPr="3A4DD4E4">
              <w:rPr>
                <w:sz w:val="20"/>
                <w:szCs w:val="20"/>
              </w:rPr>
              <w:t>.</w:t>
            </w:r>
          </w:p>
          <w:p w14:paraId="67C95268" w14:textId="77777777" w:rsidR="009B2C19" w:rsidRDefault="009B2C19" w:rsidP="009B2C19">
            <w:pPr>
              <w:pStyle w:val="Default"/>
              <w:rPr>
                <w:sz w:val="20"/>
                <w:szCs w:val="20"/>
              </w:rPr>
            </w:pPr>
          </w:p>
          <w:p w14:paraId="4077096F" w14:textId="771ACD32" w:rsidR="00502173" w:rsidRPr="00375B3A" w:rsidRDefault="00502173" w:rsidP="00375B3A">
            <w:pPr>
              <w:pStyle w:val="Default"/>
              <w:numPr>
                <w:ilvl w:val="0"/>
                <w:numId w:val="42"/>
              </w:numPr>
              <w:rPr>
                <w:sz w:val="20"/>
                <w:szCs w:val="20"/>
              </w:rPr>
            </w:pPr>
          </w:p>
        </w:tc>
        <w:tc>
          <w:tcPr>
            <w:tcW w:w="2610" w:type="dxa"/>
            <w:tcBorders>
              <w:bottom w:val="single" w:sz="4" w:space="0" w:color="000000" w:themeColor="text1"/>
            </w:tcBorders>
          </w:tcPr>
          <w:p w14:paraId="66B5E403" w14:textId="77777777" w:rsidR="009B2C19" w:rsidRDefault="009B2C19" w:rsidP="009B2C19">
            <w:pPr>
              <w:pStyle w:val="Default"/>
              <w:rPr>
                <w:sz w:val="20"/>
                <w:szCs w:val="20"/>
              </w:rPr>
            </w:pPr>
            <w:r>
              <w:rPr>
                <w:sz w:val="20"/>
                <w:szCs w:val="20"/>
              </w:rPr>
              <w:t xml:space="preserve">CEU </w:t>
            </w:r>
          </w:p>
          <w:p w14:paraId="31B1BE9E" w14:textId="77777777" w:rsidR="00502173" w:rsidRPr="00FA0A88" w:rsidRDefault="00502173" w:rsidP="005D394E">
            <w:pPr>
              <w:keepLines/>
              <w:widowControl w:val="0"/>
              <w:rPr>
                <w:rFonts w:cstheme="minorHAnsi"/>
                <w:sz w:val="20"/>
                <w:szCs w:val="20"/>
              </w:rPr>
            </w:pPr>
          </w:p>
        </w:tc>
      </w:tr>
      <w:tr w:rsidR="00502173" w:rsidRPr="00FA0A88" w14:paraId="60635AF2" w14:textId="77777777" w:rsidTr="3A4DD4E4">
        <w:trPr>
          <w:trHeight w:val="20"/>
        </w:trPr>
        <w:tc>
          <w:tcPr>
            <w:tcW w:w="715" w:type="dxa"/>
            <w:tcBorders>
              <w:bottom w:val="single" w:sz="4" w:space="0" w:color="000000" w:themeColor="text1"/>
            </w:tcBorders>
          </w:tcPr>
          <w:p w14:paraId="09ECD440" w14:textId="3F684A64" w:rsidR="00502173" w:rsidRPr="00FA0A88" w:rsidRDefault="009B2C19" w:rsidP="005D394E">
            <w:pPr>
              <w:keepLines/>
              <w:widowControl w:val="0"/>
              <w:jc w:val="center"/>
              <w:rPr>
                <w:rFonts w:cstheme="minorHAnsi"/>
                <w:sz w:val="20"/>
                <w:szCs w:val="20"/>
              </w:rPr>
            </w:pPr>
            <w:r>
              <w:rPr>
                <w:rFonts w:cstheme="minorHAnsi"/>
                <w:sz w:val="20"/>
                <w:szCs w:val="20"/>
              </w:rPr>
              <w:t>B2</w:t>
            </w:r>
          </w:p>
        </w:tc>
        <w:tc>
          <w:tcPr>
            <w:tcW w:w="7470" w:type="dxa"/>
            <w:tcBorders>
              <w:bottom w:val="single" w:sz="4" w:space="0" w:color="000000" w:themeColor="text1"/>
            </w:tcBorders>
          </w:tcPr>
          <w:p w14:paraId="746EA73C" w14:textId="6C5A0132" w:rsidR="009B2C19" w:rsidRDefault="009657F5" w:rsidP="009B2C19">
            <w:pPr>
              <w:pStyle w:val="Default"/>
              <w:rPr>
                <w:sz w:val="20"/>
                <w:szCs w:val="20"/>
              </w:rPr>
            </w:pPr>
            <w:r>
              <w:rPr>
                <w:sz w:val="20"/>
                <w:szCs w:val="20"/>
              </w:rPr>
              <w:t>P</w:t>
            </w:r>
            <w:r w:rsidR="009B2C19">
              <w:rPr>
                <w:sz w:val="20"/>
                <w:szCs w:val="20"/>
              </w:rPr>
              <w:t xml:space="preserve">rovide </w:t>
            </w:r>
            <w:r>
              <w:rPr>
                <w:sz w:val="20"/>
                <w:szCs w:val="20"/>
              </w:rPr>
              <w:t xml:space="preserve">training </w:t>
            </w:r>
            <w:r w:rsidR="009B2C19">
              <w:rPr>
                <w:sz w:val="20"/>
                <w:szCs w:val="20"/>
              </w:rPr>
              <w:t>to Project</w:t>
            </w:r>
            <w:r>
              <w:rPr>
                <w:sz w:val="20"/>
                <w:szCs w:val="20"/>
              </w:rPr>
              <w:t xml:space="preserve"> and EDC Sub-Project</w:t>
            </w:r>
            <w:r w:rsidR="009B2C19">
              <w:rPr>
                <w:sz w:val="20"/>
                <w:szCs w:val="20"/>
              </w:rPr>
              <w:t xml:space="preserve"> contractors/workers on: </w:t>
            </w:r>
          </w:p>
          <w:p w14:paraId="5412A2C7" w14:textId="37BC19DD" w:rsidR="009B2C19" w:rsidRDefault="009B2C19" w:rsidP="00712D0C">
            <w:pPr>
              <w:pStyle w:val="Default"/>
              <w:numPr>
                <w:ilvl w:val="0"/>
                <w:numId w:val="48"/>
              </w:numPr>
              <w:rPr>
                <w:sz w:val="20"/>
                <w:szCs w:val="20"/>
              </w:rPr>
            </w:pPr>
            <w:r>
              <w:rPr>
                <w:sz w:val="20"/>
                <w:szCs w:val="20"/>
              </w:rPr>
              <w:t xml:space="preserve">ESHS requirements </w:t>
            </w:r>
          </w:p>
          <w:p w14:paraId="69FBA167" w14:textId="77777777" w:rsidR="009B2C19" w:rsidRDefault="009B2C19" w:rsidP="00712D0C">
            <w:pPr>
              <w:pStyle w:val="Default"/>
              <w:numPr>
                <w:ilvl w:val="0"/>
                <w:numId w:val="48"/>
              </w:numPr>
              <w:rPr>
                <w:sz w:val="20"/>
                <w:szCs w:val="20"/>
              </w:rPr>
            </w:pPr>
            <w:r>
              <w:rPr>
                <w:sz w:val="20"/>
                <w:szCs w:val="20"/>
              </w:rPr>
              <w:t xml:space="preserve">Waste management </w:t>
            </w:r>
          </w:p>
          <w:p w14:paraId="756BE8F2" w14:textId="0F93F437" w:rsidR="009B2C19" w:rsidRDefault="00051DA4" w:rsidP="00712D0C">
            <w:pPr>
              <w:pStyle w:val="Default"/>
              <w:numPr>
                <w:ilvl w:val="0"/>
                <w:numId w:val="48"/>
              </w:numPr>
              <w:rPr>
                <w:sz w:val="20"/>
                <w:szCs w:val="20"/>
              </w:rPr>
            </w:pPr>
            <w:r>
              <w:rPr>
                <w:sz w:val="20"/>
                <w:szCs w:val="20"/>
              </w:rPr>
              <w:t xml:space="preserve">OHS </w:t>
            </w:r>
            <w:r w:rsidR="009B2C19">
              <w:rPr>
                <w:sz w:val="20"/>
                <w:szCs w:val="20"/>
              </w:rPr>
              <w:t xml:space="preserve">for the workforce including emergency preparedness and response </w:t>
            </w:r>
          </w:p>
          <w:p w14:paraId="47D487C5" w14:textId="77777777" w:rsidR="009B2C19" w:rsidRDefault="009B2C19" w:rsidP="00712D0C">
            <w:pPr>
              <w:pStyle w:val="Default"/>
              <w:numPr>
                <w:ilvl w:val="0"/>
                <w:numId w:val="48"/>
              </w:numPr>
              <w:rPr>
                <w:sz w:val="20"/>
                <w:szCs w:val="20"/>
              </w:rPr>
            </w:pPr>
            <w:r>
              <w:rPr>
                <w:sz w:val="20"/>
                <w:szCs w:val="20"/>
              </w:rPr>
              <w:t xml:space="preserve">Community health and safety </w:t>
            </w:r>
          </w:p>
          <w:p w14:paraId="3F697425" w14:textId="77777777" w:rsidR="009B2C19" w:rsidRDefault="009B2C19" w:rsidP="00712D0C">
            <w:pPr>
              <w:pStyle w:val="Default"/>
              <w:numPr>
                <w:ilvl w:val="0"/>
                <w:numId w:val="48"/>
              </w:numPr>
              <w:rPr>
                <w:sz w:val="20"/>
                <w:szCs w:val="20"/>
              </w:rPr>
            </w:pPr>
            <w:r>
              <w:rPr>
                <w:sz w:val="20"/>
                <w:szCs w:val="20"/>
              </w:rPr>
              <w:t xml:space="preserve">SEA/SH risk management </w:t>
            </w:r>
          </w:p>
          <w:p w14:paraId="4B9998A4" w14:textId="0030AC42" w:rsidR="009B2C19" w:rsidRDefault="009B2C19" w:rsidP="00712D0C">
            <w:pPr>
              <w:pStyle w:val="Default"/>
              <w:numPr>
                <w:ilvl w:val="0"/>
                <w:numId w:val="48"/>
              </w:numPr>
              <w:rPr>
                <w:sz w:val="20"/>
                <w:szCs w:val="20"/>
              </w:rPr>
            </w:pPr>
            <w:r>
              <w:rPr>
                <w:sz w:val="20"/>
                <w:szCs w:val="20"/>
              </w:rPr>
              <w:t>Stakeholder engagement activities and Grievance Mechanism for workers</w:t>
            </w:r>
          </w:p>
          <w:p w14:paraId="5D975CA9" w14:textId="3D6C0A99" w:rsidR="00B94B5D" w:rsidRPr="00FA0A88" w:rsidRDefault="00B94B5D" w:rsidP="3C7C28F8">
            <w:pPr>
              <w:rPr>
                <w:sz w:val="20"/>
                <w:szCs w:val="20"/>
              </w:rPr>
            </w:pPr>
          </w:p>
        </w:tc>
        <w:tc>
          <w:tcPr>
            <w:tcW w:w="3510" w:type="dxa"/>
            <w:tcBorders>
              <w:bottom w:val="single" w:sz="4" w:space="0" w:color="000000" w:themeColor="text1"/>
            </w:tcBorders>
          </w:tcPr>
          <w:p w14:paraId="12CAAF31" w14:textId="1DE8C038" w:rsidR="00502173" w:rsidRPr="00EF2286" w:rsidRDefault="009B2C19" w:rsidP="00A62867">
            <w:pPr>
              <w:pStyle w:val="Default"/>
              <w:rPr>
                <w:sz w:val="20"/>
                <w:szCs w:val="20"/>
              </w:rPr>
            </w:pPr>
            <w:r w:rsidRPr="3A4DD4E4">
              <w:rPr>
                <w:sz w:val="20"/>
                <w:szCs w:val="20"/>
              </w:rPr>
              <w:t xml:space="preserve">Prior to the start of </w:t>
            </w:r>
            <w:r w:rsidR="00095C57" w:rsidRPr="3A4DD4E4">
              <w:rPr>
                <w:sz w:val="20"/>
                <w:szCs w:val="20"/>
              </w:rPr>
              <w:t>the relevant</w:t>
            </w:r>
            <w:r w:rsidR="00A62867">
              <w:rPr>
                <w:sz w:val="20"/>
                <w:szCs w:val="20"/>
              </w:rPr>
              <w:t xml:space="preserve"> </w:t>
            </w:r>
            <w:r w:rsidR="22B5DE74" w:rsidRPr="00A62867">
              <w:rPr>
                <w:sz w:val="20"/>
                <w:szCs w:val="20"/>
              </w:rPr>
              <w:t>Project activity</w:t>
            </w:r>
            <w:r w:rsidR="008A0777">
              <w:rPr>
                <w:sz w:val="20"/>
                <w:szCs w:val="20"/>
              </w:rPr>
              <w:t xml:space="preserve"> or EDC Sub-Project.</w:t>
            </w:r>
          </w:p>
        </w:tc>
        <w:tc>
          <w:tcPr>
            <w:tcW w:w="2610" w:type="dxa"/>
            <w:tcBorders>
              <w:bottom w:val="single" w:sz="4" w:space="0" w:color="000000" w:themeColor="text1"/>
            </w:tcBorders>
          </w:tcPr>
          <w:p w14:paraId="04AF9E95" w14:textId="2A7EE603" w:rsidR="00502173" w:rsidRPr="00FA0A88" w:rsidRDefault="009B2C19" w:rsidP="36C7B3FA">
            <w:pPr>
              <w:keepLines/>
              <w:widowControl w:val="0"/>
              <w:rPr>
                <w:rFonts w:ascii="Calibri" w:hAnsi="Calibri"/>
                <w:sz w:val="20"/>
                <w:szCs w:val="20"/>
              </w:rPr>
            </w:pPr>
            <w:r w:rsidRPr="36C7B3FA">
              <w:rPr>
                <w:sz w:val="20"/>
                <w:szCs w:val="20"/>
              </w:rPr>
              <w:t>CEU</w:t>
            </w:r>
            <w:r w:rsidR="00712D0C" w:rsidRPr="36C7B3FA">
              <w:rPr>
                <w:sz w:val="20"/>
                <w:szCs w:val="20"/>
              </w:rPr>
              <w:t xml:space="preserve">, </w:t>
            </w:r>
            <w:proofErr w:type="spellStart"/>
            <w:r w:rsidR="22F3B80B" w:rsidRPr="00A62867">
              <w:rPr>
                <w:rFonts w:eastAsiaTheme="minorEastAsia"/>
                <w:sz w:val="20"/>
                <w:szCs w:val="20"/>
              </w:rPr>
              <w:t>MoHDFSGA</w:t>
            </w:r>
            <w:proofErr w:type="spellEnd"/>
            <w:r w:rsidR="4002C07D" w:rsidRPr="00A62867">
              <w:rPr>
                <w:rFonts w:eastAsiaTheme="minorEastAsia"/>
                <w:sz w:val="20"/>
                <w:szCs w:val="20"/>
              </w:rPr>
              <w:t xml:space="preserve">, </w:t>
            </w:r>
            <w:proofErr w:type="spellStart"/>
            <w:r w:rsidR="4002C07D" w:rsidRPr="36C7B3FA">
              <w:rPr>
                <w:rFonts w:ascii="Calibri" w:hAnsi="Calibri"/>
                <w:sz w:val="20"/>
                <w:szCs w:val="20"/>
              </w:rPr>
              <w:t>MoEST</w:t>
            </w:r>
            <w:proofErr w:type="spellEnd"/>
            <w:r w:rsidR="00D37FFA">
              <w:rPr>
                <w:rFonts w:ascii="Calibri" w:hAnsi="Calibri"/>
                <w:sz w:val="20"/>
                <w:szCs w:val="20"/>
              </w:rPr>
              <w:t xml:space="preserve">, </w:t>
            </w:r>
            <w:proofErr w:type="spellStart"/>
            <w:r w:rsidR="00D37FFA">
              <w:rPr>
                <w:rFonts w:ascii="Calibri" w:hAnsi="Calibri"/>
                <w:sz w:val="20"/>
                <w:szCs w:val="20"/>
              </w:rPr>
              <w:t>MoHW</w:t>
            </w:r>
            <w:proofErr w:type="spellEnd"/>
          </w:p>
        </w:tc>
      </w:tr>
      <w:tr w:rsidR="009B2C19" w:rsidRPr="00FA0A88" w14:paraId="66DF9560" w14:textId="77777777" w:rsidTr="3A4DD4E4">
        <w:trPr>
          <w:trHeight w:val="20"/>
        </w:trPr>
        <w:tc>
          <w:tcPr>
            <w:tcW w:w="14305" w:type="dxa"/>
            <w:gridSpan w:val="4"/>
            <w:tcBorders>
              <w:bottom w:val="single" w:sz="4" w:space="0" w:color="000000" w:themeColor="text1"/>
            </w:tcBorders>
            <w:shd w:val="clear" w:color="auto" w:fill="F7CAAC" w:themeFill="accent2" w:themeFillTint="66"/>
          </w:tcPr>
          <w:p w14:paraId="79E52594" w14:textId="662483C1" w:rsidR="009B2C19" w:rsidRDefault="00B57A2A" w:rsidP="00B57A2A">
            <w:pPr>
              <w:keepLines/>
              <w:widowControl w:val="0"/>
              <w:tabs>
                <w:tab w:val="left" w:pos="3003"/>
                <w:tab w:val="left" w:pos="3588"/>
              </w:tabs>
              <w:rPr>
                <w:rFonts w:cstheme="minorHAnsi"/>
                <w:sz w:val="20"/>
                <w:szCs w:val="20"/>
              </w:rPr>
            </w:pPr>
            <w:r>
              <w:rPr>
                <w:rFonts w:cstheme="minorHAnsi"/>
                <w:sz w:val="20"/>
                <w:szCs w:val="20"/>
              </w:rPr>
              <w:t>MONITORING AND REPORTING</w:t>
            </w:r>
            <w:r>
              <w:rPr>
                <w:rFonts w:cstheme="minorHAnsi"/>
                <w:sz w:val="20"/>
                <w:szCs w:val="20"/>
              </w:rPr>
              <w:tab/>
            </w:r>
            <w:r>
              <w:rPr>
                <w:rFonts w:cstheme="minorHAnsi"/>
                <w:sz w:val="20"/>
                <w:szCs w:val="20"/>
              </w:rPr>
              <w:tab/>
            </w:r>
          </w:p>
        </w:tc>
      </w:tr>
      <w:tr w:rsidR="00B57A2A" w:rsidRPr="00FA0A88" w14:paraId="2427A0B1" w14:textId="77777777" w:rsidTr="3A4DD4E4">
        <w:trPr>
          <w:trHeight w:val="20"/>
        </w:trPr>
        <w:tc>
          <w:tcPr>
            <w:tcW w:w="715" w:type="dxa"/>
            <w:tcBorders>
              <w:bottom w:val="single" w:sz="4" w:space="0" w:color="000000" w:themeColor="text1"/>
            </w:tcBorders>
          </w:tcPr>
          <w:p w14:paraId="20A7293F" w14:textId="68D9919D" w:rsidR="00B57A2A" w:rsidRDefault="000F7B21" w:rsidP="00B57A2A">
            <w:pPr>
              <w:keepLines/>
              <w:widowControl w:val="0"/>
              <w:tabs>
                <w:tab w:val="left" w:pos="3003"/>
                <w:tab w:val="left" w:pos="3588"/>
              </w:tabs>
              <w:rPr>
                <w:rFonts w:cstheme="minorHAnsi"/>
                <w:sz w:val="20"/>
                <w:szCs w:val="20"/>
              </w:rPr>
            </w:pPr>
            <w:r>
              <w:rPr>
                <w:rFonts w:cstheme="minorHAnsi"/>
                <w:sz w:val="20"/>
                <w:szCs w:val="20"/>
              </w:rPr>
              <w:t>C</w:t>
            </w:r>
          </w:p>
        </w:tc>
        <w:tc>
          <w:tcPr>
            <w:tcW w:w="7470" w:type="dxa"/>
            <w:tcBorders>
              <w:bottom w:val="single" w:sz="4" w:space="0" w:color="000000" w:themeColor="text1"/>
            </w:tcBorders>
          </w:tcPr>
          <w:p w14:paraId="79220DC3" w14:textId="77777777" w:rsidR="000F7B21" w:rsidRDefault="000F7B21" w:rsidP="000F7B21">
            <w:pPr>
              <w:pStyle w:val="Default"/>
              <w:rPr>
                <w:color w:val="4471C4"/>
                <w:sz w:val="20"/>
                <w:szCs w:val="20"/>
              </w:rPr>
            </w:pPr>
            <w:r>
              <w:rPr>
                <w:b/>
                <w:bCs/>
                <w:color w:val="4471C4"/>
                <w:sz w:val="20"/>
                <w:szCs w:val="20"/>
              </w:rPr>
              <w:t xml:space="preserve">REGULAR REPORTING </w:t>
            </w:r>
          </w:p>
          <w:p w14:paraId="1067ABCF" w14:textId="6D52F441" w:rsidR="000F7B21" w:rsidRPr="00EE18EA" w:rsidRDefault="000F7B21" w:rsidP="00EE18EA">
            <w:pPr>
              <w:keepLines/>
              <w:widowControl w:val="0"/>
              <w:tabs>
                <w:tab w:val="left" w:pos="3003"/>
                <w:tab w:val="left" w:pos="3588"/>
              </w:tabs>
              <w:rPr>
                <w:sz w:val="20"/>
                <w:szCs w:val="20"/>
              </w:rPr>
            </w:pPr>
            <w:r>
              <w:rPr>
                <w:sz w:val="20"/>
                <w:szCs w:val="20"/>
              </w:rPr>
              <w:t xml:space="preserve">Prepare and submit to the </w:t>
            </w:r>
            <w:r w:rsidR="00F51930">
              <w:rPr>
                <w:sz w:val="20"/>
                <w:szCs w:val="20"/>
              </w:rPr>
              <w:t xml:space="preserve">World </w:t>
            </w:r>
            <w:r>
              <w:rPr>
                <w:sz w:val="20"/>
                <w:szCs w:val="20"/>
              </w:rPr>
              <w:t>Bank regular monitoring reports on the ESHS performance of the Project. The reports shall summarize the ESHS activities undertaken during the reporting period including, but not limited to:</w:t>
            </w:r>
          </w:p>
          <w:p w14:paraId="396C1003" w14:textId="6DE1A810" w:rsidR="000F7B21" w:rsidRPr="000F7B21" w:rsidRDefault="003019B7" w:rsidP="00712D0C">
            <w:pPr>
              <w:pStyle w:val="Default"/>
              <w:numPr>
                <w:ilvl w:val="0"/>
                <w:numId w:val="49"/>
              </w:numPr>
            </w:pPr>
            <w:r w:rsidRPr="3A4DD4E4">
              <w:rPr>
                <w:sz w:val="20"/>
                <w:szCs w:val="20"/>
              </w:rPr>
              <w:t>s</w:t>
            </w:r>
            <w:r w:rsidR="000F7B21" w:rsidRPr="3A4DD4E4">
              <w:rPr>
                <w:sz w:val="20"/>
                <w:szCs w:val="20"/>
              </w:rPr>
              <w:t xml:space="preserve">tatus of </w:t>
            </w:r>
            <w:r w:rsidR="007E6146" w:rsidRPr="3A4DD4E4">
              <w:rPr>
                <w:sz w:val="20"/>
                <w:szCs w:val="20"/>
              </w:rPr>
              <w:t xml:space="preserve">preparation and implementation of </w:t>
            </w:r>
            <w:r w:rsidR="000F7B21" w:rsidRPr="3A4DD4E4">
              <w:rPr>
                <w:sz w:val="20"/>
                <w:szCs w:val="20"/>
              </w:rPr>
              <w:t>E&amp;</w:t>
            </w:r>
            <w:r w:rsidR="000F7B21" w:rsidRPr="3A4DD4E4">
              <w:rPr>
                <w:sz w:val="22"/>
                <w:szCs w:val="22"/>
              </w:rPr>
              <w:t xml:space="preserve">S </w:t>
            </w:r>
            <w:r w:rsidR="000F7B21" w:rsidRPr="3A4DD4E4">
              <w:rPr>
                <w:sz w:val="20"/>
                <w:szCs w:val="20"/>
              </w:rPr>
              <w:t xml:space="preserve">documents </w:t>
            </w:r>
            <w:r w:rsidR="5EC78154" w:rsidRPr="3A4DD4E4">
              <w:rPr>
                <w:sz w:val="20"/>
                <w:szCs w:val="20"/>
              </w:rPr>
              <w:t>and commitment</w:t>
            </w:r>
            <w:r w:rsidR="00AE1E96">
              <w:rPr>
                <w:sz w:val="20"/>
                <w:szCs w:val="20"/>
              </w:rPr>
              <w:t>s</w:t>
            </w:r>
            <w:r w:rsidR="5EC78154" w:rsidRPr="3A4DD4E4">
              <w:rPr>
                <w:sz w:val="20"/>
                <w:szCs w:val="20"/>
              </w:rPr>
              <w:t xml:space="preserve"> </w:t>
            </w:r>
            <w:r w:rsidR="000F7B21" w:rsidRPr="3A4DD4E4">
              <w:rPr>
                <w:sz w:val="20"/>
                <w:szCs w:val="20"/>
              </w:rPr>
              <w:t xml:space="preserve">required </w:t>
            </w:r>
            <w:r w:rsidR="00232323" w:rsidRPr="3A4DD4E4">
              <w:rPr>
                <w:sz w:val="20"/>
                <w:szCs w:val="20"/>
              </w:rPr>
              <w:t>under the ESCP</w:t>
            </w:r>
            <w:r w:rsidRPr="3A4DD4E4">
              <w:rPr>
                <w:sz w:val="20"/>
                <w:szCs w:val="20"/>
              </w:rPr>
              <w:t>;</w:t>
            </w:r>
            <w:r w:rsidR="000F7B21" w:rsidRPr="3A4DD4E4">
              <w:rPr>
                <w:sz w:val="20"/>
                <w:szCs w:val="20"/>
              </w:rPr>
              <w:t xml:space="preserve"> </w:t>
            </w:r>
          </w:p>
          <w:p w14:paraId="01AF10A5" w14:textId="706D2FBE" w:rsidR="000F7B21" w:rsidRDefault="003019B7" w:rsidP="00712D0C">
            <w:pPr>
              <w:pStyle w:val="Default"/>
              <w:numPr>
                <w:ilvl w:val="0"/>
                <w:numId w:val="49"/>
              </w:numPr>
              <w:rPr>
                <w:sz w:val="20"/>
                <w:szCs w:val="20"/>
              </w:rPr>
            </w:pPr>
            <w:r>
              <w:rPr>
                <w:sz w:val="20"/>
                <w:szCs w:val="20"/>
              </w:rPr>
              <w:lastRenderedPageBreak/>
              <w:t>s</w:t>
            </w:r>
            <w:r w:rsidR="000F7B21">
              <w:rPr>
                <w:sz w:val="20"/>
                <w:szCs w:val="20"/>
              </w:rPr>
              <w:t xml:space="preserve">tatus of consents/permits/licenses required for each </w:t>
            </w:r>
            <w:r>
              <w:rPr>
                <w:sz w:val="20"/>
                <w:szCs w:val="20"/>
              </w:rPr>
              <w:t xml:space="preserve">Project </w:t>
            </w:r>
            <w:r w:rsidR="000F7B21">
              <w:rPr>
                <w:sz w:val="20"/>
                <w:szCs w:val="20"/>
              </w:rPr>
              <w:t>activity</w:t>
            </w:r>
            <w:r>
              <w:rPr>
                <w:sz w:val="20"/>
                <w:szCs w:val="20"/>
              </w:rPr>
              <w:t>;</w:t>
            </w:r>
            <w:r w:rsidR="000F7B21">
              <w:rPr>
                <w:sz w:val="20"/>
                <w:szCs w:val="20"/>
              </w:rPr>
              <w:t xml:space="preserve"> </w:t>
            </w:r>
          </w:p>
          <w:p w14:paraId="341E3D58" w14:textId="5CA098EC" w:rsidR="000F7B21" w:rsidRDefault="003019B7" w:rsidP="00712D0C">
            <w:pPr>
              <w:pStyle w:val="Default"/>
              <w:numPr>
                <w:ilvl w:val="0"/>
                <w:numId w:val="49"/>
              </w:numPr>
              <w:rPr>
                <w:sz w:val="20"/>
                <w:szCs w:val="20"/>
              </w:rPr>
            </w:pPr>
            <w:r>
              <w:rPr>
                <w:sz w:val="20"/>
                <w:szCs w:val="20"/>
              </w:rPr>
              <w:t>i</w:t>
            </w:r>
            <w:r w:rsidR="005F206B">
              <w:rPr>
                <w:sz w:val="20"/>
                <w:szCs w:val="20"/>
              </w:rPr>
              <w:t>nput</w:t>
            </w:r>
            <w:r w:rsidR="000F7B21">
              <w:rPr>
                <w:sz w:val="20"/>
                <w:szCs w:val="20"/>
              </w:rPr>
              <w:t xml:space="preserve"> into procurement process</w:t>
            </w:r>
            <w:r w:rsidR="001E003E">
              <w:rPr>
                <w:sz w:val="20"/>
                <w:szCs w:val="20"/>
              </w:rPr>
              <w:t>es</w:t>
            </w:r>
            <w:r w:rsidR="000F7B21">
              <w:rPr>
                <w:sz w:val="20"/>
                <w:szCs w:val="20"/>
              </w:rPr>
              <w:t xml:space="preserve"> including E&amp;S specifications, and bids reviewed</w:t>
            </w:r>
            <w:r w:rsidR="001E003E">
              <w:rPr>
                <w:sz w:val="20"/>
                <w:szCs w:val="20"/>
              </w:rPr>
              <w:t>;</w:t>
            </w:r>
            <w:r w:rsidR="000F7B21">
              <w:rPr>
                <w:sz w:val="20"/>
                <w:szCs w:val="20"/>
              </w:rPr>
              <w:t xml:space="preserve"> </w:t>
            </w:r>
          </w:p>
          <w:p w14:paraId="2CF706E2" w14:textId="77777777" w:rsidR="00ED4740" w:rsidRDefault="00A958AA" w:rsidP="00E63162">
            <w:pPr>
              <w:pStyle w:val="Default"/>
              <w:numPr>
                <w:ilvl w:val="0"/>
                <w:numId w:val="49"/>
              </w:numPr>
              <w:rPr>
                <w:sz w:val="20"/>
                <w:szCs w:val="20"/>
              </w:rPr>
            </w:pPr>
            <w:r w:rsidRPr="00ED4740">
              <w:rPr>
                <w:sz w:val="20"/>
                <w:szCs w:val="20"/>
              </w:rPr>
              <w:t xml:space="preserve">number of </w:t>
            </w:r>
            <w:r w:rsidR="000F7B21" w:rsidRPr="00ED4740">
              <w:rPr>
                <w:sz w:val="20"/>
                <w:szCs w:val="20"/>
              </w:rPr>
              <w:t>inspections/site visits undertaken and key issues noted</w:t>
            </w:r>
            <w:r w:rsidR="001E003E" w:rsidRPr="00ED4740">
              <w:rPr>
                <w:sz w:val="20"/>
                <w:szCs w:val="20"/>
              </w:rPr>
              <w:t>;</w:t>
            </w:r>
          </w:p>
          <w:p w14:paraId="10797200" w14:textId="403E3153" w:rsidR="000F7B21" w:rsidRPr="00ED4740" w:rsidRDefault="000F7B21" w:rsidP="00E63162">
            <w:pPr>
              <w:pStyle w:val="Default"/>
              <w:numPr>
                <w:ilvl w:val="0"/>
                <w:numId w:val="49"/>
              </w:numPr>
              <w:rPr>
                <w:sz w:val="20"/>
                <w:szCs w:val="20"/>
              </w:rPr>
            </w:pPr>
            <w:r w:rsidRPr="00ED4740">
              <w:rPr>
                <w:sz w:val="20"/>
                <w:szCs w:val="20"/>
              </w:rPr>
              <w:t>stakeholder engagement activities carried out as per the Stakeholder Engagement Plan</w:t>
            </w:r>
            <w:r w:rsidR="00287B75" w:rsidRPr="00ED4740">
              <w:rPr>
                <w:sz w:val="20"/>
                <w:szCs w:val="20"/>
              </w:rPr>
              <w:t>;</w:t>
            </w:r>
            <w:r w:rsidRPr="00ED4740">
              <w:rPr>
                <w:sz w:val="20"/>
                <w:szCs w:val="20"/>
              </w:rPr>
              <w:t xml:space="preserve"> </w:t>
            </w:r>
          </w:p>
          <w:p w14:paraId="1E172EC9" w14:textId="623BCD15" w:rsidR="000F7B21" w:rsidRDefault="00046981" w:rsidP="00712D0C">
            <w:pPr>
              <w:pStyle w:val="Default"/>
              <w:numPr>
                <w:ilvl w:val="0"/>
                <w:numId w:val="49"/>
              </w:numPr>
              <w:rPr>
                <w:sz w:val="20"/>
                <w:szCs w:val="20"/>
              </w:rPr>
            </w:pPr>
            <w:r>
              <w:rPr>
                <w:sz w:val="20"/>
                <w:szCs w:val="20"/>
              </w:rPr>
              <w:t>c</w:t>
            </w:r>
            <w:r w:rsidR="000F7B21">
              <w:rPr>
                <w:sz w:val="20"/>
                <w:szCs w:val="20"/>
              </w:rPr>
              <w:t>omplaints submitted to the grievance mechanism(s), the grievance log, and progress made in resolving them</w:t>
            </w:r>
            <w:r w:rsidR="00387F15">
              <w:rPr>
                <w:sz w:val="20"/>
                <w:szCs w:val="20"/>
              </w:rPr>
              <w:t>;</w:t>
            </w:r>
            <w:r w:rsidR="000F7B21">
              <w:rPr>
                <w:sz w:val="20"/>
                <w:szCs w:val="20"/>
              </w:rPr>
              <w:t xml:space="preserve"> </w:t>
            </w:r>
          </w:p>
          <w:p w14:paraId="7A6AA51D" w14:textId="7E7F3C8D" w:rsidR="000F7B21" w:rsidRDefault="000F7B21" w:rsidP="00712D0C">
            <w:pPr>
              <w:pStyle w:val="Default"/>
              <w:numPr>
                <w:ilvl w:val="0"/>
                <w:numId w:val="49"/>
              </w:numPr>
              <w:rPr>
                <w:sz w:val="20"/>
                <w:szCs w:val="20"/>
              </w:rPr>
            </w:pPr>
            <w:r>
              <w:rPr>
                <w:sz w:val="20"/>
                <w:szCs w:val="20"/>
              </w:rPr>
              <w:t>E</w:t>
            </w:r>
            <w:r w:rsidR="00387F15">
              <w:rPr>
                <w:sz w:val="20"/>
                <w:szCs w:val="20"/>
              </w:rPr>
              <w:t>SHS</w:t>
            </w:r>
            <w:r>
              <w:rPr>
                <w:sz w:val="20"/>
                <w:szCs w:val="20"/>
              </w:rPr>
              <w:t xml:space="preserve"> performance of contractors and subcontractors as reported through monthly</w:t>
            </w:r>
            <w:r w:rsidR="001A4A1C">
              <w:rPr>
                <w:sz w:val="20"/>
                <w:szCs w:val="20"/>
              </w:rPr>
              <w:t xml:space="preserve"> or other periodic</w:t>
            </w:r>
            <w:r>
              <w:rPr>
                <w:sz w:val="20"/>
                <w:szCs w:val="20"/>
              </w:rPr>
              <w:t xml:space="preserve"> </w:t>
            </w:r>
            <w:r w:rsidR="001A4A1C">
              <w:rPr>
                <w:sz w:val="20"/>
                <w:szCs w:val="20"/>
              </w:rPr>
              <w:t xml:space="preserve">reports from </w:t>
            </w:r>
            <w:r>
              <w:rPr>
                <w:sz w:val="20"/>
                <w:szCs w:val="20"/>
              </w:rPr>
              <w:t>contractors and supervision firms</w:t>
            </w:r>
            <w:r w:rsidR="00C56A81">
              <w:rPr>
                <w:sz w:val="20"/>
                <w:szCs w:val="20"/>
              </w:rPr>
              <w:t>;</w:t>
            </w:r>
            <w:r w:rsidR="00ED4740">
              <w:rPr>
                <w:sz w:val="20"/>
                <w:szCs w:val="20"/>
              </w:rPr>
              <w:t xml:space="preserve"> and</w:t>
            </w:r>
            <w:r>
              <w:rPr>
                <w:sz w:val="20"/>
                <w:szCs w:val="20"/>
              </w:rPr>
              <w:t xml:space="preserve"> </w:t>
            </w:r>
          </w:p>
          <w:p w14:paraId="684D5067" w14:textId="1F1CBA49" w:rsidR="000F7B21" w:rsidRDefault="00A958AA" w:rsidP="00712D0C">
            <w:pPr>
              <w:pStyle w:val="Default"/>
              <w:numPr>
                <w:ilvl w:val="0"/>
                <w:numId w:val="49"/>
              </w:numPr>
              <w:rPr>
                <w:sz w:val="20"/>
                <w:szCs w:val="20"/>
              </w:rPr>
            </w:pPr>
            <w:r>
              <w:rPr>
                <w:sz w:val="20"/>
                <w:szCs w:val="20"/>
              </w:rPr>
              <w:t>n</w:t>
            </w:r>
            <w:r w:rsidR="000F7B21">
              <w:rPr>
                <w:sz w:val="20"/>
                <w:szCs w:val="20"/>
              </w:rPr>
              <w:t>umber and status of resolution of incidents and accidents reported under action E below.</w:t>
            </w:r>
          </w:p>
          <w:p w14:paraId="47E621DD" w14:textId="2EF70FEA" w:rsidR="000F7B21" w:rsidRDefault="000F7B21" w:rsidP="000F7B21">
            <w:pPr>
              <w:keepLines/>
              <w:widowControl w:val="0"/>
              <w:tabs>
                <w:tab w:val="left" w:pos="3003"/>
                <w:tab w:val="left" w:pos="3588"/>
              </w:tabs>
              <w:rPr>
                <w:rFonts w:cstheme="minorHAnsi"/>
                <w:sz w:val="20"/>
                <w:szCs w:val="20"/>
              </w:rPr>
            </w:pPr>
          </w:p>
        </w:tc>
        <w:tc>
          <w:tcPr>
            <w:tcW w:w="3510" w:type="dxa"/>
            <w:tcBorders>
              <w:bottom w:val="single" w:sz="4" w:space="0" w:color="000000" w:themeColor="text1"/>
            </w:tcBorders>
          </w:tcPr>
          <w:p w14:paraId="39AE7562" w14:textId="10329FE2" w:rsidR="000F7B21" w:rsidRDefault="000F7B21" w:rsidP="000F7B21">
            <w:pPr>
              <w:pStyle w:val="Default"/>
              <w:rPr>
                <w:sz w:val="20"/>
                <w:szCs w:val="20"/>
              </w:rPr>
            </w:pPr>
            <w:r>
              <w:rPr>
                <w:sz w:val="20"/>
                <w:szCs w:val="20"/>
              </w:rPr>
              <w:lastRenderedPageBreak/>
              <w:t xml:space="preserve">Submit </w:t>
            </w:r>
            <w:r w:rsidR="747263AF" w:rsidRPr="077C8C74">
              <w:rPr>
                <w:sz w:val="20"/>
                <w:szCs w:val="20"/>
              </w:rPr>
              <w:t xml:space="preserve">semestral </w:t>
            </w:r>
            <w:r>
              <w:rPr>
                <w:sz w:val="20"/>
                <w:szCs w:val="20"/>
              </w:rPr>
              <w:t xml:space="preserve">reports to the World Bank throughout Project implementation, commencing after the Effective Date. Submit each report to the World Bank no later than </w:t>
            </w:r>
            <w:r w:rsidR="00223D38">
              <w:rPr>
                <w:sz w:val="20"/>
                <w:szCs w:val="20"/>
              </w:rPr>
              <w:t>45</w:t>
            </w:r>
            <w:r>
              <w:rPr>
                <w:sz w:val="20"/>
                <w:szCs w:val="20"/>
              </w:rPr>
              <w:t xml:space="preserve"> days after the end of each reporting period. </w:t>
            </w:r>
          </w:p>
          <w:p w14:paraId="62ADFC2A" w14:textId="77777777" w:rsidR="00B57A2A" w:rsidRDefault="00B57A2A" w:rsidP="00B57A2A">
            <w:pPr>
              <w:keepLines/>
              <w:widowControl w:val="0"/>
              <w:tabs>
                <w:tab w:val="left" w:pos="3003"/>
                <w:tab w:val="left" w:pos="3588"/>
              </w:tabs>
              <w:rPr>
                <w:rFonts w:cstheme="minorHAnsi"/>
                <w:sz w:val="20"/>
                <w:szCs w:val="20"/>
              </w:rPr>
            </w:pPr>
          </w:p>
        </w:tc>
        <w:tc>
          <w:tcPr>
            <w:tcW w:w="2610" w:type="dxa"/>
            <w:tcBorders>
              <w:bottom w:val="single" w:sz="4" w:space="0" w:color="000000" w:themeColor="text1"/>
            </w:tcBorders>
          </w:tcPr>
          <w:p w14:paraId="16B7CC5C" w14:textId="6DF49F64" w:rsidR="00B57A2A" w:rsidRDefault="2713B790" w:rsidP="007E5FFA">
            <w:pPr>
              <w:pStyle w:val="Default"/>
              <w:rPr>
                <w:sz w:val="20"/>
                <w:szCs w:val="20"/>
              </w:rPr>
            </w:pPr>
            <w:r w:rsidRPr="36C7B3FA">
              <w:rPr>
                <w:sz w:val="20"/>
                <w:szCs w:val="20"/>
              </w:rPr>
              <w:lastRenderedPageBreak/>
              <w:t>CEU</w:t>
            </w:r>
          </w:p>
        </w:tc>
      </w:tr>
      <w:tr w:rsidR="000F7B21" w:rsidRPr="00FA0A88" w14:paraId="564EC4C2" w14:textId="77777777" w:rsidTr="3A4DD4E4">
        <w:trPr>
          <w:trHeight w:val="20"/>
        </w:trPr>
        <w:tc>
          <w:tcPr>
            <w:tcW w:w="715" w:type="dxa"/>
            <w:tcBorders>
              <w:bottom w:val="single" w:sz="4" w:space="0" w:color="000000" w:themeColor="text1"/>
            </w:tcBorders>
          </w:tcPr>
          <w:p w14:paraId="7FB4B5F7" w14:textId="2CDF2940" w:rsidR="000F7B21" w:rsidRPr="00FA0A88" w:rsidRDefault="000F7B21" w:rsidP="000F7B21">
            <w:pPr>
              <w:keepLines/>
              <w:widowControl w:val="0"/>
              <w:jc w:val="center"/>
              <w:rPr>
                <w:rFonts w:cstheme="minorHAnsi"/>
                <w:sz w:val="20"/>
                <w:szCs w:val="20"/>
              </w:rPr>
            </w:pPr>
            <w:r>
              <w:rPr>
                <w:sz w:val="20"/>
                <w:szCs w:val="20"/>
              </w:rPr>
              <w:t xml:space="preserve">D </w:t>
            </w:r>
          </w:p>
        </w:tc>
        <w:tc>
          <w:tcPr>
            <w:tcW w:w="7470" w:type="dxa"/>
            <w:tcBorders>
              <w:bottom w:val="single" w:sz="4" w:space="0" w:color="000000" w:themeColor="text1"/>
            </w:tcBorders>
          </w:tcPr>
          <w:p w14:paraId="56B68D5A" w14:textId="77777777" w:rsidR="000F7B21" w:rsidRDefault="000F7B21" w:rsidP="000F7B21">
            <w:pPr>
              <w:pStyle w:val="Default"/>
              <w:rPr>
                <w:color w:val="4471C4"/>
                <w:sz w:val="20"/>
                <w:szCs w:val="20"/>
              </w:rPr>
            </w:pPr>
            <w:r>
              <w:rPr>
                <w:b/>
                <w:bCs/>
                <w:color w:val="4471C4"/>
                <w:sz w:val="20"/>
                <w:szCs w:val="20"/>
              </w:rPr>
              <w:t xml:space="preserve">CONTRACTORS’ MONTHLY REPORTS </w:t>
            </w:r>
          </w:p>
          <w:p w14:paraId="52B5CA54" w14:textId="598AD998" w:rsidR="000F7B21" w:rsidRPr="00F96E40" w:rsidRDefault="000F7B21" w:rsidP="000F7B21">
            <w:pPr>
              <w:rPr>
                <w:sz w:val="20"/>
                <w:szCs w:val="20"/>
              </w:rPr>
            </w:pPr>
            <w:r>
              <w:rPr>
                <w:sz w:val="20"/>
                <w:szCs w:val="20"/>
              </w:rPr>
              <w:t xml:space="preserve">Require contractors and supervising firms to provide monthly monitoring reports on </w:t>
            </w:r>
            <w:proofErr w:type="gramStart"/>
            <w:r>
              <w:rPr>
                <w:sz w:val="20"/>
                <w:szCs w:val="20"/>
              </w:rPr>
              <w:t>E</w:t>
            </w:r>
            <w:r w:rsidR="00C24515">
              <w:rPr>
                <w:sz w:val="20"/>
                <w:szCs w:val="20"/>
              </w:rPr>
              <w:t>SHS</w:t>
            </w:r>
            <w:proofErr w:type="gramEnd"/>
            <w:r>
              <w:rPr>
                <w:sz w:val="20"/>
                <w:szCs w:val="20"/>
              </w:rPr>
              <w:t xml:space="preserve"> performance in accordance with the metrics specified in the respective bidding documents and contracts and submit such reports to the World Bank. </w:t>
            </w:r>
          </w:p>
        </w:tc>
        <w:tc>
          <w:tcPr>
            <w:tcW w:w="3510" w:type="dxa"/>
            <w:tcBorders>
              <w:bottom w:val="single" w:sz="4" w:space="0" w:color="000000" w:themeColor="text1"/>
            </w:tcBorders>
          </w:tcPr>
          <w:p w14:paraId="29A63BF7" w14:textId="21F2CD1B" w:rsidR="000F7B21" w:rsidRDefault="000F7B21" w:rsidP="000F7B21">
            <w:pPr>
              <w:pStyle w:val="Default"/>
              <w:rPr>
                <w:sz w:val="20"/>
                <w:szCs w:val="20"/>
              </w:rPr>
            </w:pPr>
            <w:r>
              <w:rPr>
                <w:sz w:val="20"/>
                <w:szCs w:val="20"/>
              </w:rPr>
              <w:t>Submit the monthly reports to the World Bank upon request and as annexes to the reports to be submitted under action C abov</w:t>
            </w:r>
            <w:r w:rsidR="005F206B">
              <w:rPr>
                <w:sz w:val="20"/>
                <w:szCs w:val="20"/>
              </w:rPr>
              <w:t>e</w:t>
            </w:r>
            <w:r>
              <w:rPr>
                <w:sz w:val="20"/>
                <w:szCs w:val="20"/>
              </w:rPr>
              <w:t xml:space="preserve"> </w:t>
            </w:r>
          </w:p>
          <w:p w14:paraId="231FCD43" w14:textId="384C34EC" w:rsidR="000F7B21" w:rsidRPr="00F96E40" w:rsidRDefault="000F7B21" w:rsidP="000F7B21">
            <w:pPr>
              <w:keepLines/>
              <w:widowControl w:val="0"/>
              <w:rPr>
                <w:rFonts w:cstheme="minorHAnsi"/>
                <w:sz w:val="20"/>
                <w:szCs w:val="20"/>
              </w:rPr>
            </w:pPr>
          </w:p>
        </w:tc>
        <w:tc>
          <w:tcPr>
            <w:tcW w:w="2610" w:type="dxa"/>
            <w:tcBorders>
              <w:bottom w:val="single" w:sz="4" w:space="0" w:color="000000" w:themeColor="text1"/>
            </w:tcBorders>
          </w:tcPr>
          <w:p w14:paraId="0EBB2AFF" w14:textId="77777777" w:rsidR="000F7B21" w:rsidRDefault="000F7B21" w:rsidP="000F7B21">
            <w:pPr>
              <w:pStyle w:val="Default"/>
              <w:rPr>
                <w:sz w:val="20"/>
                <w:szCs w:val="20"/>
              </w:rPr>
            </w:pPr>
            <w:r>
              <w:rPr>
                <w:sz w:val="20"/>
                <w:szCs w:val="20"/>
              </w:rPr>
              <w:t xml:space="preserve">CEU </w:t>
            </w:r>
          </w:p>
          <w:p w14:paraId="16124787" w14:textId="77777777" w:rsidR="000F7B21" w:rsidRPr="00FA0A88" w:rsidRDefault="000F7B21" w:rsidP="000F7B21">
            <w:pPr>
              <w:keepLines/>
              <w:widowControl w:val="0"/>
              <w:rPr>
                <w:rFonts w:cstheme="minorHAnsi"/>
                <w:sz w:val="20"/>
                <w:szCs w:val="20"/>
              </w:rPr>
            </w:pPr>
          </w:p>
        </w:tc>
      </w:tr>
      <w:tr w:rsidR="000F7B21" w:rsidRPr="00FA0A88" w14:paraId="6FB35A0E" w14:textId="77777777" w:rsidTr="3A4DD4E4">
        <w:trPr>
          <w:trHeight w:val="20"/>
        </w:trPr>
        <w:tc>
          <w:tcPr>
            <w:tcW w:w="715" w:type="dxa"/>
            <w:tcBorders>
              <w:bottom w:val="single" w:sz="4" w:space="0" w:color="000000" w:themeColor="text1"/>
            </w:tcBorders>
          </w:tcPr>
          <w:p w14:paraId="4C2B2469" w14:textId="116DA8CD" w:rsidR="000F7B21" w:rsidRDefault="000F7B21" w:rsidP="000F7B21">
            <w:pPr>
              <w:keepLines/>
              <w:widowControl w:val="0"/>
              <w:jc w:val="center"/>
              <w:rPr>
                <w:sz w:val="20"/>
                <w:szCs w:val="20"/>
              </w:rPr>
            </w:pPr>
            <w:r>
              <w:rPr>
                <w:sz w:val="20"/>
                <w:szCs w:val="20"/>
              </w:rPr>
              <w:t>E</w:t>
            </w:r>
          </w:p>
        </w:tc>
        <w:tc>
          <w:tcPr>
            <w:tcW w:w="7470" w:type="dxa"/>
            <w:tcBorders>
              <w:bottom w:val="single" w:sz="4" w:space="0" w:color="000000" w:themeColor="text1"/>
            </w:tcBorders>
          </w:tcPr>
          <w:p w14:paraId="6F9AE300" w14:textId="77777777" w:rsidR="000F7B21" w:rsidRDefault="000F7B21" w:rsidP="000F7B21">
            <w:pPr>
              <w:pStyle w:val="Default"/>
              <w:rPr>
                <w:color w:val="4471C4"/>
                <w:sz w:val="20"/>
                <w:szCs w:val="20"/>
              </w:rPr>
            </w:pPr>
            <w:r>
              <w:rPr>
                <w:b/>
                <w:bCs/>
                <w:color w:val="4471C4"/>
                <w:sz w:val="20"/>
                <w:szCs w:val="20"/>
              </w:rPr>
              <w:t xml:space="preserve">INCIDENTS AND ACCIDENTS </w:t>
            </w:r>
          </w:p>
          <w:p w14:paraId="240371F6" w14:textId="0E36C994" w:rsidR="000F7B21" w:rsidRDefault="000F7B21" w:rsidP="000F7B21">
            <w:pPr>
              <w:pStyle w:val="Default"/>
              <w:rPr>
                <w:sz w:val="20"/>
                <w:szCs w:val="20"/>
              </w:rPr>
            </w:pPr>
            <w:r w:rsidRPr="591BE64E">
              <w:rPr>
                <w:sz w:val="20"/>
                <w:szCs w:val="20"/>
              </w:rPr>
              <w:t xml:space="preserve">Notify the World Bank of any incident or accident relating to the </w:t>
            </w:r>
            <w:r w:rsidR="00082517">
              <w:rPr>
                <w:sz w:val="20"/>
                <w:szCs w:val="20"/>
              </w:rPr>
              <w:t>P</w:t>
            </w:r>
            <w:r w:rsidRPr="591BE64E">
              <w:rPr>
                <w:sz w:val="20"/>
                <w:szCs w:val="20"/>
              </w:rPr>
              <w:t xml:space="preserve">roject which has, or is likely to have, a significant adverse effect on the environment, the affected communities, the public or workers, including those resulting in death or significant injury to workers or the public; acts of violence, discrimination or protest; unforeseen impacts to cultural heritage or biodiversity resources; pollution of the environment; forced or child labor; displacement without due process (forced eviction); allegations of sexual exploitation or abuse (SEA), or sexual harassment (SH); or disease outbreaks. Provide available details of the incident or accident to the </w:t>
            </w:r>
            <w:r w:rsidR="000F6130">
              <w:rPr>
                <w:sz w:val="20"/>
                <w:szCs w:val="20"/>
              </w:rPr>
              <w:t xml:space="preserve">World Bank </w:t>
            </w:r>
            <w:r w:rsidRPr="591BE64E">
              <w:rPr>
                <w:sz w:val="20"/>
                <w:szCs w:val="20"/>
              </w:rPr>
              <w:t xml:space="preserve">upon request. </w:t>
            </w:r>
          </w:p>
          <w:p w14:paraId="1ED82B8B" w14:textId="77777777" w:rsidR="005C3FF3" w:rsidRDefault="005C3FF3" w:rsidP="000F7B21">
            <w:pPr>
              <w:pStyle w:val="Default"/>
              <w:rPr>
                <w:sz w:val="20"/>
                <w:szCs w:val="20"/>
              </w:rPr>
            </w:pPr>
          </w:p>
          <w:p w14:paraId="2E20A2CB" w14:textId="4ACD7FCF" w:rsidR="000F7B21" w:rsidRDefault="000F7B21" w:rsidP="000F7B21">
            <w:pPr>
              <w:pStyle w:val="Default"/>
              <w:rPr>
                <w:b/>
                <w:bCs/>
                <w:color w:val="4471C4"/>
                <w:sz w:val="20"/>
                <w:szCs w:val="20"/>
              </w:rPr>
            </w:pPr>
            <w:r>
              <w:rPr>
                <w:sz w:val="20"/>
                <w:szCs w:val="20"/>
              </w:rPr>
              <w:t>Arrange for an appropriate review of the incident or accident to establish its immediate, underlying and root causes. Prepare, agree with the World Bank, and implement a Corrective Action Plan that sets out the measures and actions to be taken to address the incident or accident and prevent its recurrence</w:t>
            </w:r>
            <w:r w:rsidR="005F206B">
              <w:rPr>
                <w:sz w:val="20"/>
                <w:szCs w:val="20"/>
              </w:rPr>
              <w:t>.</w:t>
            </w:r>
          </w:p>
        </w:tc>
        <w:tc>
          <w:tcPr>
            <w:tcW w:w="3510" w:type="dxa"/>
            <w:tcBorders>
              <w:bottom w:val="single" w:sz="4" w:space="0" w:color="000000" w:themeColor="text1"/>
            </w:tcBorders>
          </w:tcPr>
          <w:p w14:paraId="3D2A0410" w14:textId="4B760C9D" w:rsidR="000F7B21" w:rsidRDefault="000F7B21" w:rsidP="000F7B21">
            <w:pPr>
              <w:pStyle w:val="Default"/>
              <w:rPr>
                <w:sz w:val="20"/>
                <w:szCs w:val="20"/>
              </w:rPr>
            </w:pPr>
            <w:r>
              <w:rPr>
                <w:sz w:val="20"/>
                <w:szCs w:val="20"/>
              </w:rPr>
              <w:t xml:space="preserve">Notify the World Bank no later than 48 hours after learning </w:t>
            </w:r>
            <w:proofErr w:type="gramStart"/>
            <w:r w:rsidR="002431BD">
              <w:rPr>
                <w:sz w:val="20"/>
                <w:szCs w:val="20"/>
              </w:rPr>
              <w:t>of</w:t>
            </w:r>
            <w:proofErr w:type="gramEnd"/>
            <w:r>
              <w:rPr>
                <w:sz w:val="20"/>
                <w:szCs w:val="20"/>
              </w:rPr>
              <w:t xml:space="preserve"> the incident or accident. </w:t>
            </w:r>
            <w:r w:rsidR="00AA17A7">
              <w:rPr>
                <w:sz w:val="20"/>
                <w:szCs w:val="20"/>
              </w:rPr>
              <w:t>Provide available details upon request.</w:t>
            </w:r>
          </w:p>
          <w:p w14:paraId="30A70622" w14:textId="77777777" w:rsidR="005F206B" w:rsidRDefault="005F206B" w:rsidP="000F7B21">
            <w:pPr>
              <w:pStyle w:val="Default"/>
              <w:rPr>
                <w:sz w:val="20"/>
                <w:szCs w:val="20"/>
              </w:rPr>
            </w:pPr>
          </w:p>
          <w:p w14:paraId="351206A3" w14:textId="0D1E2E30" w:rsidR="000F7B21" w:rsidRDefault="000F7B21" w:rsidP="000F7B21">
            <w:pPr>
              <w:pStyle w:val="Default"/>
              <w:rPr>
                <w:sz w:val="20"/>
                <w:szCs w:val="20"/>
              </w:rPr>
            </w:pPr>
            <w:r>
              <w:rPr>
                <w:sz w:val="20"/>
                <w:szCs w:val="20"/>
              </w:rPr>
              <w:t xml:space="preserve">Provide </w:t>
            </w:r>
            <w:r w:rsidR="00AA17A7">
              <w:rPr>
                <w:sz w:val="20"/>
                <w:szCs w:val="20"/>
              </w:rPr>
              <w:t xml:space="preserve">review </w:t>
            </w:r>
            <w:r>
              <w:rPr>
                <w:sz w:val="20"/>
                <w:szCs w:val="20"/>
              </w:rPr>
              <w:t xml:space="preserve">report </w:t>
            </w:r>
            <w:r w:rsidR="008D09A1">
              <w:rPr>
                <w:sz w:val="20"/>
                <w:szCs w:val="20"/>
              </w:rPr>
              <w:t xml:space="preserve">and Corrective Action Plan </w:t>
            </w:r>
            <w:r>
              <w:rPr>
                <w:sz w:val="20"/>
                <w:szCs w:val="20"/>
              </w:rPr>
              <w:t xml:space="preserve">to the World Bank </w:t>
            </w:r>
            <w:r w:rsidR="00D021F2">
              <w:rPr>
                <w:sz w:val="20"/>
                <w:szCs w:val="20"/>
              </w:rPr>
              <w:t xml:space="preserve">no later than 10 days following the submission of the initial notice, unless </w:t>
            </w:r>
            <w:r>
              <w:rPr>
                <w:sz w:val="20"/>
                <w:szCs w:val="20"/>
              </w:rPr>
              <w:t xml:space="preserve">a </w:t>
            </w:r>
            <w:r w:rsidR="00D021F2">
              <w:rPr>
                <w:sz w:val="20"/>
                <w:szCs w:val="20"/>
              </w:rPr>
              <w:t xml:space="preserve">different </w:t>
            </w:r>
            <w:r>
              <w:rPr>
                <w:sz w:val="20"/>
                <w:szCs w:val="20"/>
              </w:rPr>
              <w:t xml:space="preserve">timeframe </w:t>
            </w:r>
            <w:r w:rsidR="00531D75">
              <w:rPr>
                <w:sz w:val="20"/>
                <w:szCs w:val="20"/>
              </w:rPr>
              <w:t xml:space="preserve">is agreed to in writing by </w:t>
            </w:r>
            <w:r>
              <w:rPr>
                <w:sz w:val="20"/>
                <w:szCs w:val="20"/>
              </w:rPr>
              <w:t>the World Bank</w:t>
            </w:r>
            <w:r w:rsidR="00531D75">
              <w:rPr>
                <w:sz w:val="20"/>
                <w:szCs w:val="20"/>
              </w:rPr>
              <w:t>.</w:t>
            </w:r>
            <w:r>
              <w:rPr>
                <w:sz w:val="20"/>
                <w:szCs w:val="20"/>
              </w:rPr>
              <w:t xml:space="preserve"> </w:t>
            </w:r>
          </w:p>
        </w:tc>
        <w:tc>
          <w:tcPr>
            <w:tcW w:w="2610" w:type="dxa"/>
            <w:tcBorders>
              <w:bottom w:val="single" w:sz="4" w:space="0" w:color="000000" w:themeColor="text1"/>
            </w:tcBorders>
          </w:tcPr>
          <w:p w14:paraId="418E9280" w14:textId="77777777" w:rsidR="000F7B21" w:rsidRDefault="000F7B21" w:rsidP="000F7B21">
            <w:pPr>
              <w:pStyle w:val="Default"/>
              <w:rPr>
                <w:sz w:val="20"/>
                <w:szCs w:val="20"/>
              </w:rPr>
            </w:pPr>
            <w:r>
              <w:rPr>
                <w:sz w:val="20"/>
                <w:szCs w:val="20"/>
              </w:rPr>
              <w:t xml:space="preserve">CEU </w:t>
            </w:r>
          </w:p>
          <w:p w14:paraId="0F955A3C" w14:textId="77777777" w:rsidR="000F7B21" w:rsidRDefault="000F7B21" w:rsidP="000F7B21">
            <w:pPr>
              <w:pStyle w:val="Default"/>
              <w:rPr>
                <w:sz w:val="20"/>
                <w:szCs w:val="20"/>
              </w:rPr>
            </w:pPr>
          </w:p>
        </w:tc>
      </w:tr>
      <w:tr w:rsidR="00502173" w:rsidRPr="00FA0A88" w14:paraId="574F4D94" w14:textId="77777777" w:rsidTr="3A4DD4E4">
        <w:trPr>
          <w:cantSplit/>
          <w:trHeight w:val="20"/>
        </w:trPr>
        <w:tc>
          <w:tcPr>
            <w:tcW w:w="14305" w:type="dxa"/>
            <w:gridSpan w:val="4"/>
            <w:tcBorders>
              <w:top w:val="single" w:sz="4" w:space="0" w:color="000000" w:themeColor="text1"/>
            </w:tcBorders>
            <w:shd w:val="clear" w:color="auto" w:fill="F4B083" w:themeFill="accent2" w:themeFillTint="99"/>
          </w:tcPr>
          <w:p w14:paraId="1B9C5400" w14:textId="2D37DD92" w:rsidR="00502173" w:rsidRPr="00FA0A88" w:rsidRDefault="00502173" w:rsidP="00012274">
            <w:pPr>
              <w:keepNext/>
              <w:keepLines/>
              <w:widowControl w:val="0"/>
              <w:rPr>
                <w:rFonts w:cstheme="minorHAnsi"/>
                <w:sz w:val="20"/>
                <w:szCs w:val="20"/>
              </w:rPr>
            </w:pPr>
            <w:r w:rsidRPr="00FA0A88">
              <w:rPr>
                <w:rFonts w:cstheme="minorHAnsi"/>
                <w:b/>
                <w:sz w:val="20"/>
                <w:szCs w:val="20"/>
              </w:rPr>
              <w:t>ESS 1:  ASSESSMENT AND MANAGEMENT OF ENVIRONMENTAL AND SOCIAL RISKS AND IMPACTS</w:t>
            </w:r>
          </w:p>
        </w:tc>
      </w:tr>
      <w:tr w:rsidR="00502173" w:rsidRPr="00FA0A88" w14:paraId="53FD2164" w14:textId="77777777" w:rsidTr="00F747C7">
        <w:trPr>
          <w:trHeight w:val="1905"/>
        </w:trPr>
        <w:tc>
          <w:tcPr>
            <w:tcW w:w="715" w:type="dxa"/>
            <w:tcBorders>
              <w:top w:val="single" w:sz="4" w:space="0" w:color="000000" w:themeColor="text1"/>
            </w:tcBorders>
          </w:tcPr>
          <w:p w14:paraId="0D527BFF" w14:textId="77777777" w:rsidR="00502173" w:rsidRPr="00EC14EC" w:rsidRDefault="00502173" w:rsidP="00012274">
            <w:pPr>
              <w:keepNext/>
              <w:keepLines/>
              <w:widowControl w:val="0"/>
              <w:jc w:val="center"/>
              <w:rPr>
                <w:rFonts w:cstheme="minorHAnsi"/>
                <w:sz w:val="20"/>
                <w:szCs w:val="20"/>
              </w:rPr>
            </w:pPr>
            <w:r w:rsidRPr="00EC14EC">
              <w:rPr>
                <w:rFonts w:cstheme="minorHAnsi"/>
                <w:sz w:val="20"/>
                <w:szCs w:val="20"/>
              </w:rPr>
              <w:lastRenderedPageBreak/>
              <w:t>1.1</w:t>
            </w:r>
          </w:p>
        </w:tc>
        <w:tc>
          <w:tcPr>
            <w:tcW w:w="7470" w:type="dxa"/>
            <w:tcBorders>
              <w:top w:val="single" w:sz="4" w:space="0" w:color="000000" w:themeColor="text1"/>
            </w:tcBorders>
          </w:tcPr>
          <w:p w14:paraId="1ED8F86F" w14:textId="5895BBE8" w:rsidR="000F7B21" w:rsidRPr="001F56D5" w:rsidRDefault="000F7B21" w:rsidP="00012274">
            <w:pPr>
              <w:pStyle w:val="Default"/>
              <w:keepNext/>
              <w:rPr>
                <w:color w:val="4471C4"/>
                <w:sz w:val="20"/>
                <w:szCs w:val="20"/>
              </w:rPr>
            </w:pPr>
            <w:r w:rsidRPr="001F56D5">
              <w:rPr>
                <w:b/>
                <w:bCs/>
                <w:color w:val="4471C4"/>
                <w:sz w:val="20"/>
                <w:szCs w:val="20"/>
              </w:rPr>
              <w:t>ENVIRONMENTAL AND SOCIAL</w:t>
            </w:r>
            <w:r w:rsidR="5D310B43" w:rsidRPr="001F56D5">
              <w:rPr>
                <w:b/>
                <w:bCs/>
                <w:color w:val="4471C4"/>
                <w:sz w:val="20"/>
                <w:szCs w:val="20"/>
              </w:rPr>
              <w:t xml:space="preserve"> </w:t>
            </w:r>
            <w:r w:rsidR="5D310B43" w:rsidRPr="001F56D5">
              <w:rPr>
                <w:rFonts w:eastAsia="Calibri"/>
                <w:b/>
                <w:bCs/>
                <w:color w:val="4472C4" w:themeColor="accent1"/>
                <w:sz w:val="20"/>
                <w:szCs w:val="20"/>
              </w:rPr>
              <w:t>ASSESSMENTS AND/OR PLANS</w:t>
            </w:r>
          </w:p>
          <w:p w14:paraId="07AA7433" w14:textId="03569DFC" w:rsidR="0014458A" w:rsidRPr="001F56D5" w:rsidRDefault="00D92A74" w:rsidP="00012274">
            <w:pPr>
              <w:pStyle w:val="Default"/>
              <w:keepNext/>
              <w:rPr>
                <w:sz w:val="20"/>
                <w:szCs w:val="20"/>
              </w:rPr>
            </w:pPr>
            <w:r w:rsidRPr="001F56D5">
              <w:rPr>
                <w:sz w:val="20"/>
                <w:szCs w:val="20"/>
              </w:rPr>
              <w:t>1</w:t>
            </w:r>
            <w:r w:rsidR="00A60100" w:rsidRPr="001F56D5">
              <w:rPr>
                <w:sz w:val="20"/>
                <w:szCs w:val="20"/>
              </w:rPr>
              <w:t>.</w:t>
            </w:r>
            <w:r w:rsidR="0014458A" w:rsidRPr="001F56D5">
              <w:rPr>
                <w:sz w:val="20"/>
                <w:szCs w:val="20"/>
              </w:rPr>
              <w:t xml:space="preserve"> Prepare and implement </w:t>
            </w:r>
            <w:r w:rsidR="001A2646" w:rsidRPr="001F56D5">
              <w:rPr>
                <w:sz w:val="20"/>
                <w:szCs w:val="20"/>
              </w:rPr>
              <w:t xml:space="preserve">and cause </w:t>
            </w:r>
            <w:r w:rsidR="0010043B" w:rsidRPr="001F56D5">
              <w:rPr>
                <w:sz w:val="20"/>
                <w:szCs w:val="20"/>
              </w:rPr>
              <w:t>Eligible EDC Grantees to prepare and implement</w:t>
            </w:r>
            <w:r w:rsidR="00B3789A" w:rsidRPr="001F56D5">
              <w:rPr>
                <w:sz w:val="20"/>
                <w:szCs w:val="20"/>
              </w:rPr>
              <w:t xml:space="preserve"> </w:t>
            </w:r>
            <w:r w:rsidR="0014458A" w:rsidRPr="001F56D5">
              <w:rPr>
                <w:sz w:val="20"/>
                <w:szCs w:val="20"/>
              </w:rPr>
              <w:t>environmental and social management plans</w:t>
            </w:r>
            <w:r w:rsidR="00B24BE3" w:rsidRPr="001F56D5">
              <w:rPr>
                <w:sz w:val="20"/>
                <w:szCs w:val="20"/>
              </w:rPr>
              <w:t xml:space="preserve"> (ESMPs)</w:t>
            </w:r>
            <w:r w:rsidR="0014458A" w:rsidRPr="001F56D5">
              <w:rPr>
                <w:sz w:val="20"/>
                <w:szCs w:val="20"/>
              </w:rPr>
              <w:t xml:space="preserve"> and/or environmental </w:t>
            </w:r>
            <w:r w:rsidR="00B24BE3" w:rsidRPr="001F56D5">
              <w:rPr>
                <w:sz w:val="20"/>
                <w:szCs w:val="20"/>
              </w:rPr>
              <w:t xml:space="preserve">and social codes of practice (ESCOPs) for relevant </w:t>
            </w:r>
            <w:r w:rsidR="0010043B" w:rsidRPr="001F56D5">
              <w:rPr>
                <w:sz w:val="20"/>
                <w:szCs w:val="20"/>
              </w:rPr>
              <w:t>EDC Sub-Project</w:t>
            </w:r>
            <w:r w:rsidR="00780A6A" w:rsidRPr="001F56D5">
              <w:rPr>
                <w:sz w:val="20"/>
                <w:szCs w:val="20"/>
              </w:rPr>
              <w:t>s</w:t>
            </w:r>
            <w:r w:rsidR="0010043B" w:rsidRPr="001F56D5">
              <w:rPr>
                <w:sz w:val="20"/>
                <w:szCs w:val="20"/>
              </w:rPr>
              <w:t xml:space="preserve"> and other Project activities. </w:t>
            </w:r>
          </w:p>
          <w:p w14:paraId="2C5C06FE" w14:textId="77777777" w:rsidR="001F56D5" w:rsidRPr="001F56D5" w:rsidRDefault="001F56D5" w:rsidP="00012274">
            <w:pPr>
              <w:pStyle w:val="Default"/>
              <w:keepNext/>
              <w:rPr>
                <w:sz w:val="20"/>
                <w:szCs w:val="20"/>
              </w:rPr>
            </w:pPr>
          </w:p>
          <w:p w14:paraId="5F0F856A" w14:textId="650D434D" w:rsidR="00A52B43" w:rsidRDefault="001F56D5" w:rsidP="00012274">
            <w:pPr>
              <w:keepNext/>
              <w:keepLines/>
              <w:widowControl w:val="0"/>
              <w:rPr>
                <w:sz w:val="20"/>
                <w:szCs w:val="20"/>
              </w:rPr>
            </w:pPr>
            <w:r w:rsidRPr="001F56D5">
              <w:rPr>
                <w:sz w:val="20"/>
                <w:szCs w:val="20"/>
              </w:rPr>
              <w:t>2</w:t>
            </w:r>
            <w:r w:rsidR="000F7B21" w:rsidRPr="001F56D5">
              <w:rPr>
                <w:sz w:val="20"/>
                <w:szCs w:val="20"/>
              </w:rPr>
              <w:t xml:space="preserve">. </w:t>
            </w:r>
            <w:r w:rsidR="00CF6010" w:rsidRPr="001F56D5">
              <w:rPr>
                <w:sz w:val="20"/>
                <w:szCs w:val="20"/>
              </w:rPr>
              <w:t>Obtain relevant permits</w:t>
            </w:r>
            <w:r w:rsidR="00664AFF" w:rsidRPr="001F56D5">
              <w:rPr>
                <w:sz w:val="20"/>
                <w:szCs w:val="20"/>
              </w:rPr>
              <w:t xml:space="preserve"> </w:t>
            </w:r>
            <w:r w:rsidR="00BE204B" w:rsidRPr="001F56D5">
              <w:rPr>
                <w:sz w:val="20"/>
                <w:szCs w:val="20"/>
              </w:rPr>
              <w:t xml:space="preserve">from </w:t>
            </w:r>
            <w:r w:rsidR="00466FC9" w:rsidRPr="001F56D5">
              <w:rPr>
                <w:sz w:val="20"/>
                <w:szCs w:val="20"/>
              </w:rPr>
              <w:t xml:space="preserve">the </w:t>
            </w:r>
            <w:r w:rsidR="00BE204B" w:rsidRPr="001F56D5">
              <w:rPr>
                <w:sz w:val="20"/>
                <w:szCs w:val="20"/>
              </w:rPr>
              <w:t>Department of Environment and non-objection to build from the Central Building Authority</w:t>
            </w:r>
            <w:r w:rsidR="000F7B21" w:rsidRPr="001F56D5">
              <w:rPr>
                <w:sz w:val="20"/>
                <w:szCs w:val="20"/>
              </w:rPr>
              <w:t xml:space="preserve"> for all sites, Environmental and Social Management Plans (ESMPs) and other environmental and social documents (if needed) for all </w:t>
            </w:r>
            <w:r w:rsidR="00A52B43" w:rsidRPr="001F56D5">
              <w:rPr>
                <w:sz w:val="20"/>
                <w:szCs w:val="20"/>
              </w:rPr>
              <w:t>P</w:t>
            </w:r>
            <w:r w:rsidR="000F7B21" w:rsidRPr="001F56D5">
              <w:rPr>
                <w:sz w:val="20"/>
                <w:szCs w:val="20"/>
              </w:rPr>
              <w:t>roject sites.</w:t>
            </w:r>
          </w:p>
          <w:p w14:paraId="09F2428F" w14:textId="5DF2B3BE" w:rsidR="00B94B5D" w:rsidRPr="00EC14EC" w:rsidRDefault="00B94B5D" w:rsidP="00012274">
            <w:pPr>
              <w:keepNext/>
              <w:keepLines/>
              <w:widowControl w:val="0"/>
              <w:rPr>
                <w:sz w:val="20"/>
                <w:szCs w:val="20"/>
              </w:rPr>
            </w:pPr>
          </w:p>
        </w:tc>
        <w:tc>
          <w:tcPr>
            <w:tcW w:w="3510" w:type="dxa"/>
            <w:tcBorders>
              <w:top w:val="single" w:sz="4" w:space="0" w:color="000000" w:themeColor="text1"/>
            </w:tcBorders>
          </w:tcPr>
          <w:p w14:paraId="46165425" w14:textId="06A2FFCF" w:rsidR="00234345" w:rsidRDefault="001F56D5" w:rsidP="00012274">
            <w:pPr>
              <w:keepNext/>
              <w:spacing w:after="160"/>
              <w:rPr>
                <w:rFonts w:ascii="Aptos" w:eastAsia="Aptos" w:hAnsi="Aptos" w:cs="Aptos"/>
                <w:sz w:val="24"/>
                <w:szCs w:val="24"/>
              </w:rPr>
            </w:pPr>
            <w:r>
              <w:rPr>
                <w:sz w:val="20"/>
                <w:szCs w:val="20"/>
              </w:rPr>
              <w:t>1</w:t>
            </w:r>
            <w:r w:rsidR="00B3789A">
              <w:rPr>
                <w:sz w:val="20"/>
                <w:szCs w:val="20"/>
              </w:rPr>
              <w:t xml:space="preserve">. Prior to carrying out the </w:t>
            </w:r>
            <w:r w:rsidR="00234345">
              <w:rPr>
                <w:sz w:val="20"/>
                <w:szCs w:val="20"/>
              </w:rPr>
              <w:t xml:space="preserve">EDC Sub-Project and </w:t>
            </w:r>
            <w:r w:rsidR="003A0865">
              <w:rPr>
                <w:sz w:val="20"/>
                <w:szCs w:val="20"/>
              </w:rPr>
              <w:t>p</w:t>
            </w:r>
            <w:r w:rsidR="00234345" w:rsidRPr="001F56D5">
              <w:rPr>
                <w:sz w:val="20"/>
                <w:szCs w:val="20"/>
              </w:rPr>
              <w:t xml:space="preserve">rior to finalizing the </w:t>
            </w:r>
            <w:r w:rsidR="00234345">
              <w:rPr>
                <w:sz w:val="20"/>
                <w:szCs w:val="20"/>
              </w:rPr>
              <w:t>bidding</w:t>
            </w:r>
            <w:r w:rsidR="00234345" w:rsidRPr="001F56D5">
              <w:rPr>
                <w:sz w:val="20"/>
                <w:szCs w:val="20"/>
              </w:rPr>
              <w:t xml:space="preserve"> documents for civil works </w:t>
            </w:r>
            <w:r w:rsidR="00234345">
              <w:rPr>
                <w:sz w:val="20"/>
                <w:szCs w:val="20"/>
              </w:rPr>
              <w:t>for Project activities. The ESMPs and ESCOPs shall be carried out thereafter throughout the implementation of the EDC Sub-Project an</w:t>
            </w:r>
            <w:r w:rsidR="00CF6010">
              <w:rPr>
                <w:sz w:val="20"/>
                <w:szCs w:val="20"/>
              </w:rPr>
              <w:t xml:space="preserve">d the relevant Project activities, as applicable. </w:t>
            </w:r>
          </w:p>
          <w:p w14:paraId="50E93A36" w14:textId="61A6E8D4" w:rsidR="00B3789A" w:rsidRDefault="00B3789A" w:rsidP="00012274">
            <w:pPr>
              <w:keepNext/>
              <w:keepLines/>
              <w:widowControl w:val="0"/>
              <w:rPr>
                <w:sz w:val="20"/>
                <w:szCs w:val="20"/>
              </w:rPr>
            </w:pPr>
          </w:p>
          <w:p w14:paraId="2DF01D26" w14:textId="798D2793" w:rsidR="00943443" w:rsidRPr="00EC14EC" w:rsidRDefault="001F56D5" w:rsidP="00012274">
            <w:pPr>
              <w:keepNext/>
              <w:spacing w:after="160"/>
            </w:pPr>
            <w:r>
              <w:rPr>
                <w:sz w:val="20"/>
                <w:szCs w:val="20"/>
              </w:rPr>
              <w:t>2</w:t>
            </w:r>
            <w:r w:rsidR="00943443" w:rsidRPr="3A4DD4E4">
              <w:rPr>
                <w:sz w:val="20"/>
                <w:szCs w:val="20"/>
              </w:rPr>
              <w:t xml:space="preserve">. </w:t>
            </w:r>
            <w:r w:rsidR="3F93AD87" w:rsidRPr="001F56D5">
              <w:rPr>
                <w:sz w:val="20"/>
                <w:szCs w:val="20"/>
              </w:rPr>
              <w:t>Prior to initiating any activities that require such permits, consents, and authorizations.</w:t>
            </w:r>
            <w:r w:rsidR="3F93AD87" w:rsidRPr="3A4DD4E4">
              <w:rPr>
                <w:rFonts w:ascii="Calibri" w:eastAsia="Calibri" w:hAnsi="Calibri" w:cs="Calibri"/>
              </w:rPr>
              <w:t xml:space="preserve"> </w:t>
            </w:r>
            <w:r w:rsidR="3F93AD87" w:rsidRPr="3A4DD4E4">
              <w:rPr>
                <w:rFonts w:ascii="Calibri" w:eastAsia="Calibri" w:hAnsi="Calibri" w:cs="Calibri"/>
                <w:sz w:val="20"/>
                <w:szCs w:val="20"/>
              </w:rPr>
              <w:t xml:space="preserve"> </w:t>
            </w:r>
          </w:p>
        </w:tc>
        <w:tc>
          <w:tcPr>
            <w:tcW w:w="2610" w:type="dxa"/>
            <w:tcBorders>
              <w:top w:val="single" w:sz="4" w:space="0" w:color="000000" w:themeColor="text1"/>
            </w:tcBorders>
          </w:tcPr>
          <w:p w14:paraId="6F9B134B" w14:textId="457563DD" w:rsidR="00502173" w:rsidRPr="00EC14EC" w:rsidRDefault="000F7B21" w:rsidP="00012274">
            <w:pPr>
              <w:keepNext/>
              <w:keepLines/>
              <w:widowControl w:val="0"/>
              <w:rPr>
                <w:rFonts w:cstheme="minorHAnsi"/>
                <w:sz w:val="20"/>
                <w:szCs w:val="20"/>
              </w:rPr>
            </w:pPr>
            <w:r>
              <w:rPr>
                <w:rFonts w:cstheme="minorHAnsi"/>
                <w:sz w:val="20"/>
                <w:szCs w:val="20"/>
              </w:rPr>
              <w:t>CEU</w:t>
            </w:r>
          </w:p>
        </w:tc>
      </w:tr>
      <w:tr w:rsidR="3A4DD4E4" w14:paraId="75D0A415" w14:textId="77777777" w:rsidTr="3A4DD4E4">
        <w:trPr>
          <w:trHeight w:val="300"/>
        </w:trPr>
        <w:tc>
          <w:tcPr>
            <w:tcW w:w="715" w:type="dxa"/>
            <w:tcBorders>
              <w:top w:val="single" w:sz="4" w:space="0" w:color="000000" w:themeColor="text1"/>
            </w:tcBorders>
          </w:tcPr>
          <w:p w14:paraId="5DC2CD78" w14:textId="6EBFFC46" w:rsidR="76936D26" w:rsidRDefault="76936D26" w:rsidP="3A4DD4E4">
            <w:pPr>
              <w:jc w:val="center"/>
              <w:rPr>
                <w:sz w:val="20"/>
                <w:szCs w:val="20"/>
              </w:rPr>
            </w:pPr>
            <w:r w:rsidRPr="3A4DD4E4">
              <w:rPr>
                <w:sz w:val="20"/>
                <w:szCs w:val="20"/>
              </w:rPr>
              <w:t xml:space="preserve">1.2 </w:t>
            </w:r>
          </w:p>
        </w:tc>
        <w:tc>
          <w:tcPr>
            <w:tcW w:w="7470" w:type="dxa"/>
            <w:tcBorders>
              <w:top w:val="single" w:sz="4" w:space="0" w:color="000000" w:themeColor="text1"/>
            </w:tcBorders>
          </w:tcPr>
          <w:p w14:paraId="3725EEDE" w14:textId="1AB9A66D" w:rsidR="00CD5A7D" w:rsidRDefault="00CD5A7D" w:rsidP="00CD5A7D">
            <w:pPr>
              <w:spacing w:after="160" w:line="276" w:lineRule="auto"/>
              <w:rPr>
                <w:b/>
                <w:bCs/>
                <w:color w:val="4471C4"/>
                <w:sz w:val="20"/>
                <w:szCs w:val="20"/>
              </w:rPr>
            </w:pPr>
            <w:r>
              <w:rPr>
                <w:b/>
                <w:bCs/>
                <w:color w:val="4471C4"/>
                <w:sz w:val="20"/>
                <w:szCs w:val="20"/>
              </w:rPr>
              <w:t xml:space="preserve">EDC GRANT AGREEMENTS AND </w:t>
            </w:r>
            <w:r w:rsidR="00AB678A">
              <w:rPr>
                <w:b/>
                <w:bCs/>
                <w:color w:val="4471C4"/>
                <w:sz w:val="20"/>
                <w:szCs w:val="20"/>
              </w:rPr>
              <w:t xml:space="preserve">EDC PRACTITIONER </w:t>
            </w:r>
            <w:r>
              <w:rPr>
                <w:b/>
                <w:bCs/>
                <w:color w:val="4471C4"/>
                <w:sz w:val="20"/>
                <w:szCs w:val="20"/>
              </w:rPr>
              <w:t>STIPEND AGREEMENTS</w:t>
            </w:r>
          </w:p>
          <w:p w14:paraId="11C90EB0" w14:textId="4A9F9CC9" w:rsidR="00D8058A" w:rsidRDefault="001D47BA" w:rsidP="00B610CC">
            <w:pPr>
              <w:pStyle w:val="Default"/>
              <w:rPr>
                <w:sz w:val="20"/>
                <w:szCs w:val="20"/>
              </w:rPr>
            </w:pPr>
            <w:r w:rsidRPr="00A30C7F">
              <w:rPr>
                <w:sz w:val="20"/>
                <w:szCs w:val="20"/>
              </w:rPr>
              <w:t xml:space="preserve">Ensure that the EDC Grant Agreements to be entered into between </w:t>
            </w:r>
            <w:proofErr w:type="spellStart"/>
            <w:r w:rsidRPr="00A30C7F">
              <w:rPr>
                <w:sz w:val="20"/>
                <w:szCs w:val="20"/>
              </w:rPr>
              <w:t>MoHDFSGA</w:t>
            </w:r>
            <w:proofErr w:type="spellEnd"/>
            <w:r w:rsidRPr="00A30C7F">
              <w:rPr>
                <w:sz w:val="20"/>
                <w:szCs w:val="20"/>
              </w:rPr>
              <w:t xml:space="preserve"> and </w:t>
            </w:r>
            <w:r w:rsidR="0073241E" w:rsidRPr="00A30C7F">
              <w:rPr>
                <w:sz w:val="20"/>
                <w:szCs w:val="20"/>
              </w:rPr>
              <w:t xml:space="preserve">Eligible EDC Grantees, and the </w:t>
            </w:r>
            <w:r w:rsidR="00AB678A" w:rsidRPr="00A30C7F">
              <w:rPr>
                <w:sz w:val="20"/>
                <w:szCs w:val="20"/>
              </w:rPr>
              <w:t xml:space="preserve">EDC Practitioner </w:t>
            </w:r>
            <w:r w:rsidR="0073241E" w:rsidRPr="00A30C7F">
              <w:rPr>
                <w:sz w:val="20"/>
                <w:szCs w:val="20"/>
              </w:rPr>
              <w:t xml:space="preserve">Stipend Agreements </w:t>
            </w:r>
            <w:r w:rsidR="00AB678A" w:rsidRPr="00A30C7F">
              <w:rPr>
                <w:sz w:val="20"/>
                <w:szCs w:val="20"/>
              </w:rPr>
              <w:t xml:space="preserve">to be entered into between </w:t>
            </w:r>
            <w:proofErr w:type="spellStart"/>
            <w:r w:rsidR="00AB678A" w:rsidRPr="00A30C7F">
              <w:rPr>
                <w:sz w:val="20"/>
                <w:szCs w:val="20"/>
              </w:rPr>
              <w:t>MoHD</w:t>
            </w:r>
            <w:r w:rsidR="00EF7364" w:rsidRPr="00A30C7F">
              <w:rPr>
                <w:sz w:val="20"/>
                <w:szCs w:val="20"/>
              </w:rPr>
              <w:t>FSGA</w:t>
            </w:r>
            <w:proofErr w:type="spellEnd"/>
            <w:r w:rsidR="005107D9" w:rsidRPr="00A30C7F">
              <w:rPr>
                <w:sz w:val="20"/>
                <w:szCs w:val="20"/>
              </w:rPr>
              <w:t xml:space="preserve"> (in the case of </w:t>
            </w:r>
            <w:r w:rsidR="009A79A7" w:rsidRPr="00A30C7F">
              <w:rPr>
                <w:sz w:val="20"/>
                <w:szCs w:val="20"/>
              </w:rPr>
              <w:t>volunteers at EDCs)</w:t>
            </w:r>
            <w:r w:rsidR="00EF7364" w:rsidRPr="00A30C7F">
              <w:rPr>
                <w:sz w:val="20"/>
                <w:szCs w:val="20"/>
              </w:rPr>
              <w:t xml:space="preserve"> </w:t>
            </w:r>
            <w:r w:rsidR="009A79A7" w:rsidRPr="00A30C7F">
              <w:rPr>
                <w:sz w:val="20"/>
                <w:szCs w:val="20"/>
              </w:rPr>
              <w:t xml:space="preserve">or </w:t>
            </w:r>
            <w:proofErr w:type="spellStart"/>
            <w:r w:rsidR="009A79A7" w:rsidRPr="00A30C7F">
              <w:rPr>
                <w:sz w:val="20"/>
                <w:szCs w:val="20"/>
              </w:rPr>
              <w:t>MoEST</w:t>
            </w:r>
            <w:proofErr w:type="spellEnd"/>
            <w:r w:rsidR="009A79A7" w:rsidRPr="00A30C7F">
              <w:rPr>
                <w:sz w:val="20"/>
                <w:szCs w:val="20"/>
              </w:rPr>
              <w:t xml:space="preserve"> (in the case of </w:t>
            </w:r>
            <w:r w:rsidR="00E13F37" w:rsidRPr="00A30C7F">
              <w:rPr>
                <w:sz w:val="20"/>
                <w:szCs w:val="20"/>
              </w:rPr>
              <w:t xml:space="preserve">preschools) </w:t>
            </w:r>
            <w:r w:rsidR="00EF7364" w:rsidRPr="00A30C7F">
              <w:rPr>
                <w:sz w:val="20"/>
                <w:szCs w:val="20"/>
              </w:rPr>
              <w:t>and Eligible EDC Practitioners</w:t>
            </w:r>
            <w:r w:rsidR="00853184" w:rsidRPr="00A30C7F">
              <w:rPr>
                <w:sz w:val="20"/>
                <w:szCs w:val="20"/>
              </w:rPr>
              <w:t xml:space="preserve">, include the </w:t>
            </w:r>
            <w:r w:rsidR="00977876" w:rsidRPr="00A30C7F">
              <w:rPr>
                <w:sz w:val="20"/>
                <w:szCs w:val="20"/>
              </w:rPr>
              <w:t xml:space="preserve">relevant </w:t>
            </w:r>
            <w:r w:rsidR="00853184" w:rsidRPr="00A30C7F">
              <w:rPr>
                <w:sz w:val="20"/>
                <w:szCs w:val="20"/>
              </w:rPr>
              <w:t xml:space="preserve">ESHS requirements, </w:t>
            </w:r>
            <w:r w:rsidR="00977876" w:rsidRPr="00A30C7F">
              <w:rPr>
                <w:sz w:val="20"/>
                <w:szCs w:val="20"/>
              </w:rPr>
              <w:t>including</w:t>
            </w:r>
            <w:r w:rsidR="007E24B9" w:rsidRPr="00A30C7F">
              <w:rPr>
                <w:sz w:val="20"/>
                <w:szCs w:val="20"/>
              </w:rPr>
              <w:t>, as applicable, the requirement</w:t>
            </w:r>
            <w:r w:rsidR="009E43EF" w:rsidRPr="00A30C7F">
              <w:rPr>
                <w:sz w:val="20"/>
                <w:szCs w:val="20"/>
              </w:rPr>
              <w:t>s</w:t>
            </w:r>
            <w:r w:rsidR="007E24B9" w:rsidRPr="00A30C7F">
              <w:rPr>
                <w:sz w:val="20"/>
                <w:szCs w:val="20"/>
              </w:rPr>
              <w:t xml:space="preserve"> </w:t>
            </w:r>
            <w:r w:rsidR="00853184" w:rsidRPr="00A30C7F">
              <w:rPr>
                <w:sz w:val="20"/>
                <w:szCs w:val="20"/>
              </w:rPr>
              <w:t>to prepare and implement an ESMP during the implementation of the relevant EDC Sub-Projects</w:t>
            </w:r>
            <w:r w:rsidR="00CB7822" w:rsidRPr="00A30C7F">
              <w:rPr>
                <w:sz w:val="20"/>
                <w:szCs w:val="20"/>
              </w:rPr>
              <w:t xml:space="preserve"> and obtain </w:t>
            </w:r>
            <w:r w:rsidR="00A31761" w:rsidRPr="00A30C7F">
              <w:rPr>
                <w:sz w:val="20"/>
                <w:szCs w:val="20"/>
              </w:rPr>
              <w:t xml:space="preserve">all </w:t>
            </w:r>
            <w:r w:rsidR="00CB7822" w:rsidRPr="00A30C7F">
              <w:rPr>
                <w:sz w:val="20"/>
                <w:szCs w:val="20"/>
              </w:rPr>
              <w:t>ESHS permits, licenses</w:t>
            </w:r>
            <w:r w:rsidR="002D340E" w:rsidRPr="00A30C7F">
              <w:rPr>
                <w:sz w:val="20"/>
                <w:szCs w:val="20"/>
              </w:rPr>
              <w:t xml:space="preserve"> and authorizations</w:t>
            </w:r>
            <w:r w:rsidR="00A31761" w:rsidRPr="00A30C7F">
              <w:rPr>
                <w:sz w:val="20"/>
                <w:szCs w:val="20"/>
              </w:rPr>
              <w:t xml:space="preserve"> needed </w:t>
            </w:r>
            <w:r w:rsidR="00AE306F" w:rsidRPr="00A30C7F">
              <w:rPr>
                <w:sz w:val="20"/>
                <w:szCs w:val="20"/>
              </w:rPr>
              <w:t>therefor</w:t>
            </w:r>
            <w:r w:rsidR="00CD5A7D" w:rsidRPr="00A30C7F">
              <w:rPr>
                <w:sz w:val="20"/>
                <w:szCs w:val="20"/>
              </w:rPr>
              <w:t>.</w:t>
            </w:r>
          </w:p>
          <w:p w14:paraId="1B59F7A7" w14:textId="5E85AD98" w:rsidR="007B7745" w:rsidRPr="00B610CC" w:rsidRDefault="007B7745" w:rsidP="00B610CC">
            <w:pPr>
              <w:pStyle w:val="Default"/>
              <w:rPr>
                <w:rFonts w:asciiTheme="minorHAnsi" w:eastAsiaTheme="minorHAnsi" w:hAnsiTheme="minorHAnsi" w:cstheme="minorBidi"/>
                <w:color w:val="4471C4"/>
                <w:sz w:val="20"/>
                <w:szCs w:val="20"/>
              </w:rPr>
            </w:pPr>
          </w:p>
        </w:tc>
        <w:tc>
          <w:tcPr>
            <w:tcW w:w="3510" w:type="dxa"/>
            <w:tcBorders>
              <w:top w:val="single" w:sz="4" w:space="0" w:color="000000" w:themeColor="text1"/>
            </w:tcBorders>
          </w:tcPr>
          <w:p w14:paraId="374B0206" w14:textId="69FACBFE" w:rsidR="3A4DD4E4" w:rsidRDefault="009023D5" w:rsidP="3A4DD4E4">
            <w:pPr>
              <w:pStyle w:val="Default"/>
              <w:rPr>
                <w:sz w:val="20"/>
                <w:szCs w:val="20"/>
              </w:rPr>
            </w:pPr>
            <w:r w:rsidRPr="00B610CC">
              <w:rPr>
                <w:sz w:val="20"/>
                <w:szCs w:val="20"/>
              </w:rPr>
              <w:t xml:space="preserve">Throughout </w:t>
            </w:r>
            <w:r w:rsidR="004242BA" w:rsidRPr="00B610CC">
              <w:rPr>
                <w:sz w:val="20"/>
                <w:szCs w:val="20"/>
              </w:rPr>
              <w:t>Project implementation, as necessary</w:t>
            </w:r>
            <w:r w:rsidR="00CD5A7D" w:rsidRPr="00B610CC">
              <w:rPr>
                <w:sz w:val="20"/>
                <w:szCs w:val="20"/>
              </w:rPr>
              <w:t>.</w:t>
            </w:r>
          </w:p>
        </w:tc>
        <w:tc>
          <w:tcPr>
            <w:tcW w:w="2610" w:type="dxa"/>
            <w:tcBorders>
              <w:top w:val="single" w:sz="4" w:space="0" w:color="000000" w:themeColor="text1"/>
            </w:tcBorders>
          </w:tcPr>
          <w:p w14:paraId="3B260A04" w14:textId="72243374" w:rsidR="76936D26" w:rsidRDefault="76936D26" w:rsidP="3A4DD4E4">
            <w:pPr>
              <w:rPr>
                <w:sz w:val="20"/>
                <w:szCs w:val="20"/>
              </w:rPr>
            </w:pPr>
            <w:r w:rsidRPr="00E13F37">
              <w:rPr>
                <w:sz w:val="20"/>
                <w:szCs w:val="20"/>
              </w:rPr>
              <w:t>CEU</w:t>
            </w:r>
            <w:r w:rsidR="00D27F9D" w:rsidRPr="00E13F37">
              <w:rPr>
                <w:sz w:val="20"/>
                <w:szCs w:val="20"/>
              </w:rPr>
              <w:t xml:space="preserve">, </w:t>
            </w:r>
            <w:proofErr w:type="spellStart"/>
            <w:r w:rsidR="00D27F9D" w:rsidRPr="004B2B6B">
              <w:rPr>
                <w:rFonts w:eastAsiaTheme="minorEastAsia"/>
                <w:sz w:val="20"/>
                <w:szCs w:val="20"/>
              </w:rPr>
              <w:t>MoHDFSGA</w:t>
            </w:r>
            <w:proofErr w:type="spellEnd"/>
            <w:r w:rsidR="00E13F37" w:rsidRPr="00E13F37">
              <w:rPr>
                <w:rFonts w:eastAsiaTheme="minorEastAsia"/>
                <w:sz w:val="20"/>
                <w:szCs w:val="20"/>
              </w:rPr>
              <w:t xml:space="preserve"> and </w:t>
            </w:r>
            <w:proofErr w:type="spellStart"/>
            <w:r w:rsidR="00E13F37" w:rsidRPr="00E13F37">
              <w:rPr>
                <w:rFonts w:eastAsiaTheme="minorEastAsia"/>
                <w:sz w:val="20"/>
                <w:szCs w:val="20"/>
              </w:rPr>
              <w:t>MoEST</w:t>
            </w:r>
            <w:proofErr w:type="spellEnd"/>
            <w:r w:rsidR="00E13F37" w:rsidRPr="00E13F37">
              <w:rPr>
                <w:rFonts w:eastAsiaTheme="minorEastAsia"/>
                <w:sz w:val="20"/>
                <w:szCs w:val="20"/>
              </w:rPr>
              <w:t>, as applicable</w:t>
            </w:r>
          </w:p>
        </w:tc>
      </w:tr>
      <w:tr w:rsidR="00502173" w:rsidRPr="00FA0A88" w14:paraId="3D1122BF" w14:textId="77777777" w:rsidTr="3A4DD4E4">
        <w:trPr>
          <w:trHeight w:val="20"/>
        </w:trPr>
        <w:tc>
          <w:tcPr>
            <w:tcW w:w="715" w:type="dxa"/>
          </w:tcPr>
          <w:p w14:paraId="577C00AF" w14:textId="3C131171" w:rsidR="00502173" w:rsidRPr="003D0940" w:rsidRDefault="00502173" w:rsidP="3A4DD4E4">
            <w:pPr>
              <w:keepLines/>
              <w:widowControl w:val="0"/>
              <w:jc w:val="center"/>
              <w:rPr>
                <w:sz w:val="20"/>
                <w:szCs w:val="20"/>
              </w:rPr>
            </w:pPr>
            <w:r w:rsidRPr="3A4DD4E4">
              <w:rPr>
                <w:sz w:val="20"/>
                <w:szCs w:val="20"/>
              </w:rPr>
              <w:t>1.</w:t>
            </w:r>
            <w:r w:rsidR="76875F93" w:rsidRPr="3A4DD4E4">
              <w:rPr>
                <w:sz w:val="20"/>
                <w:szCs w:val="20"/>
              </w:rPr>
              <w:t>3</w:t>
            </w:r>
          </w:p>
        </w:tc>
        <w:tc>
          <w:tcPr>
            <w:tcW w:w="7470" w:type="dxa"/>
          </w:tcPr>
          <w:p w14:paraId="1EF8B6C1" w14:textId="77777777" w:rsidR="000F7B21" w:rsidRDefault="000F7B21" w:rsidP="000F7B21">
            <w:pPr>
              <w:pStyle w:val="Default"/>
              <w:rPr>
                <w:color w:val="4471C4"/>
                <w:sz w:val="20"/>
                <w:szCs w:val="20"/>
              </w:rPr>
            </w:pPr>
            <w:r>
              <w:rPr>
                <w:b/>
                <w:bCs/>
                <w:color w:val="4471C4"/>
                <w:sz w:val="20"/>
                <w:szCs w:val="20"/>
              </w:rPr>
              <w:t xml:space="preserve">MANAGEMENT OF CONTRACTORS </w:t>
            </w:r>
          </w:p>
          <w:p w14:paraId="4687D14C" w14:textId="6BD96A22" w:rsidR="000F7B21" w:rsidRDefault="000F7B21" w:rsidP="000F7B21">
            <w:pPr>
              <w:pStyle w:val="Default"/>
              <w:rPr>
                <w:sz w:val="20"/>
                <w:szCs w:val="20"/>
              </w:rPr>
            </w:pPr>
            <w:r>
              <w:rPr>
                <w:sz w:val="20"/>
                <w:szCs w:val="20"/>
              </w:rPr>
              <w:t xml:space="preserve">1. </w:t>
            </w:r>
            <w:r w:rsidR="007B195D">
              <w:rPr>
                <w:sz w:val="20"/>
                <w:szCs w:val="20"/>
              </w:rPr>
              <w:t>Incorporate and cause Eligible EDC Grantees to incorporate</w:t>
            </w:r>
            <w:r>
              <w:rPr>
                <w:sz w:val="20"/>
                <w:szCs w:val="20"/>
              </w:rPr>
              <w:t xml:space="preserve"> E&amp;S specifications in procurement documents and subsequent works contracts a</w:t>
            </w:r>
            <w:r w:rsidR="00DF68E4">
              <w:rPr>
                <w:sz w:val="20"/>
                <w:szCs w:val="20"/>
              </w:rPr>
              <w:t>s</w:t>
            </w:r>
            <w:r>
              <w:rPr>
                <w:sz w:val="20"/>
                <w:szCs w:val="20"/>
              </w:rPr>
              <w:t xml:space="preserve"> appropriate to deliver the works in compliance with the ESCP, including </w:t>
            </w:r>
            <w:r w:rsidRPr="007B7745">
              <w:rPr>
                <w:i/>
                <w:iCs/>
                <w:sz w:val="20"/>
                <w:szCs w:val="20"/>
              </w:rPr>
              <w:t>inter alia</w:t>
            </w:r>
            <w:r>
              <w:rPr>
                <w:sz w:val="20"/>
                <w:szCs w:val="20"/>
              </w:rPr>
              <w:t xml:space="preserve">: </w:t>
            </w:r>
          </w:p>
          <w:p w14:paraId="63751983" w14:textId="458DE744" w:rsidR="000F7B21" w:rsidRDefault="000F7B21" w:rsidP="000F7B21">
            <w:pPr>
              <w:pStyle w:val="Default"/>
              <w:rPr>
                <w:sz w:val="20"/>
                <w:szCs w:val="20"/>
              </w:rPr>
            </w:pPr>
            <w:r>
              <w:rPr>
                <w:sz w:val="20"/>
                <w:szCs w:val="20"/>
              </w:rPr>
              <w:t>1.1 Environmental and Social Assessments and/or Plans</w:t>
            </w:r>
            <w:r w:rsidR="00B0402E">
              <w:rPr>
                <w:sz w:val="20"/>
                <w:szCs w:val="20"/>
              </w:rPr>
              <w:t>;</w:t>
            </w:r>
            <w:r>
              <w:rPr>
                <w:sz w:val="20"/>
                <w:szCs w:val="20"/>
              </w:rPr>
              <w:t xml:space="preserve"> </w:t>
            </w:r>
          </w:p>
          <w:p w14:paraId="1E60ACAE" w14:textId="399F5328" w:rsidR="000F7B21" w:rsidRDefault="000F7B21" w:rsidP="000F7B21">
            <w:pPr>
              <w:pStyle w:val="Default"/>
              <w:rPr>
                <w:sz w:val="20"/>
                <w:szCs w:val="20"/>
              </w:rPr>
            </w:pPr>
            <w:r>
              <w:rPr>
                <w:sz w:val="20"/>
                <w:szCs w:val="20"/>
              </w:rPr>
              <w:t>2.1 Labor Management Procedures (including code of conduct)</w:t>
            </w:r>
            <w:r w:rsidR="00B0402E">
              <w:rPr>
                <w:sz w:val="20"/>
                <w:szCs w:val="20"/>
              </w:rPr>
              <w:t>;</w:t>
            </w:r>
            <w:r>
              <w:rPr>
                <w:sz w:val="20"/>
                <w:szCs w:val="20"/>
              </w:rPr>
              <w:t xml:space="preserve"> </w:t>
            </w:r>
          </w:p>
          <w:p w14:paraId="7DCD4CE0" w14:textId="2BB6840C" w:rsidR="000F7B21" w:rsidRDefault="000F7B21" w:rsidP="000F7B21">
            <w:pPr>
              <w:pStyle w:val="Default"/>
              <w:rPr>
                <w:sz w:val="20"/>
                <w:szCs w:val="20"/>
              </w:rPr>
            </w:pPr>
            <w:r>
              <w:rPr>
                <w:sz w:val="20"/>
                <w:szCs w:val="20"/>
              </w:rPr>
              <w:t xml:space="preserve">2.2 </w:t>
            </w:r>
            <w:r w:rsidR="00B0402E">
              <w:rPr>
                <w:sz w:val="20"/>
                <w:szCs w:val="20"/>
              </w:rPr>
              <w:t xml:space="preserve">OHS </w:t>
            </w:r>
            <w:r>
              <w:rPr>
                <w:sz w:val="20"/>
                <w:szCs w:val="20"/>
              </w:rPr>
              <w:t xml:space="preserve">Management, </w:t>
            </w:r>
          </w:p>
          <w:p w14:paraId="480B1A05" w14:textId="635D7747" w:rsidR="000F7B21" w:rsidRDefault="000F7B21" w:rsidP="000F7B21">
            <w:pPr>
              <w:pStyle w:val="Default"/>
              <w:rPr>
                <w:sz w:val="20"/>
                <w:szCs w:val="20"/>
              </w:rPr>
            </w:pPr>
            <w:r>
              <w:rPr>
                <w:sz w:val="20"/>
                <w:szCs w:val="20"/>
              </w:rPr>
              <w:t>3.1 Waste Management Planning</w:t>
            </w:r>
            <w:r w:rsidR="00B0402E">
              <w:rPr>
                <w:sz w:val="20"/>
                <w:szCs w:val="20"/>
              </w:rPr>
              <w:t>;</w:t>
            </w:r>
            <w:r>
              <w:rPr>
                <w:sz w:val="20"/>
                <w:szCs w:val="20"/>
              </w:rPr>
              <w:t xml:space="preserve"> </w:t>
            </w:r>
          </w:p>
          <w:p w14:paraId="6CF21A57" w14:textId="5375D214" w:rsidR="000F7B21" w:rsidRDefault="000F7B21" w:rsidP="000F7B21">
            <w:pPr>
              <w:pStyle w:val="Default"/>
              <w:rPr>
                <w:sz w:val="20"/>
                <w:szCs w:val="20"/>
              </w:rPr>
            </w:pPr>
            <w:r>
              <w:rPr>
                <w:sz w:val="20"/>
                <w:szCs w:val="20"/>
              </w:rPr>
              <w:t>4.1 Traffic and Road Safety</w:t>
            </w:r>
            <w:r w:rsidR="00B0402E">
              <w:rPr>
                <w:sz w:val="20"/>
                <w:szCs w:val="20"/>
              </w:rPr>
              <w:t>;</w:t>
            </w:r>
            <w:r>
              <w:rPr>
                <w:sz w:val="20"/>
                <w:szCs w:val="20"/>
              </w:rPr>
              <w:t xml:space="preserve"> </w:t>
            </w:r>
          </w:p>
          <w:p w14:paraId="1EE9645C" w14:textId="79285912" w:rsidR="000F7B21" w:rsidRDefault="000F7B21" w:rsidP="000F7B21">
            <w:pPr>
              <w:pStyle w:val="Default"/>
              <w:rPr>
                <w:sz w:val="20"/>
                <w:szCs w:val="20"/>
              </w:rPr>
            </w:pPr>
            <w:r>
              <w:rPr>
                <w:sz w:val="20"/>
                <w:szCs w:val="20"/>
              </w:rPr>
              <w:t>8.1 Chance Finds</w:t>
            </w:r>
            <w:r w:rsidR="00B0402E">
              <w:rPr>
                <w:sz w:val="20"/>
                <w:szCs w:val="20"/>
              </w:rPr>
              <w:t>;</w:t>
            </w:r>
            <w:r>
              <w:rPr>
                <w:sz w:val="20"/>
                <w:szCs w:val="20"/>
              </w:rPr>
              <w:t xml:space="preserve"> and </w:t>
            </w:r>
          </w:p>
          <w:p w14:paraId="138D1159" w14:textId="77777777" w:rsidR="00012274" w:rsidRDefault="000F7B21" w:rsidP="00012274">
            <w:pPr>
              <w:pStyle w:val="Default"/>
              <w:rPr>
                <w:sz w:val="20"/>
                <w:szCs w:val="20"/>
              </w:rPr>
            </w:pPr>
            <w:r>
              <w:rPr>
                <w:sz w:val="20"/>
                <w:szCs w:val="20"/>
              </w:rPr>
              <w:t xml:space="preserve">10.1 Stakeholder consultations and a grievance mechanism. </w:t>
            </w:r>
          </w:p>
          <w:p w14:paraId="0131FEC3" w14:textId="77777777" w:rsidR="00012274" w:rsidRDefault="00012274" w:rsidP="00012274">
            <w:pPr>
              <w:pStyle w:val="Default"/>
              <w:rPr>
                <w:sz w:val="20"/>
                <w:szCs w:val="20"/>
              </w:rPr>
            </w:pPr>
          </w:p>
          <w:p w14:paraId="105C3B9C" w14:textId="25DF439F" w:rsidR="00C538F8" w:rsidRPr="00012274" w:rsidRDefault="000F7B21" w:rsidP="00012274">
            <w:pPr>
              <w:pStyle w:val="Default"/>
              <w:rPr>
                <w:sz w:val="20"/>
                <w:szCs w:val="20"/>
              </w:rPr>
            </w:pPr>
            <w:r>
              <w:rPr>
                <w:sz w:val="20"/>
                <w:szCs w:val="20"/>
              </w:rPr>
              <w:t>2. Thereafter</w:t>
            </w:r>
            <w:r w:rsidR="00940FC0">
              <w:rPr>
                <w:sz w:val="20"/>
                <w:szCs w:val="20"/>
              </w:rPr>
              <w:t>,</w:t>
            </w:r>
            <w:r>
              <w:rPr>
                <w:sz w:val="20"/>
                <w:szCs w:val="20"/>
              </w:rPr>
              <w:t xml:space="preserve"> oversee the work of the supervising engineer/consultant to ensure they enforce the works contract and that the contractors and their subcontractors comply with the E&amp;S requirements including code of conduct. Provide copies of the relevant contracts with contractors/subcontractors and supervision firms to the World Bank. </w:t>
            </w:r>
          </w:p>
        </w:tc>
        <w:tc>
          <w:tcPr>
            <w:tcW w:w="3510" w:type="dxa"/>
          </w:tcPr>
          <w:p w14:paraId="49A3F4C6" w14:textId="77777777" w:rsidR="000F7B21" w:rsidRDefault="000F7B21" w:rsidP="000F7B21">
            <w:pPr>
              <w:pStyle w:val="Default"/>
              <w:rPr>
                <w:sz w:val="20"/>
                <w:szCs w:val="20"/>
              </w:rPr>
            </w:pPr>
            <w:r>
              <w:rPr>
                <w:sz w:val="20"/>
                <w:szCs w:val="20"/>
              </w:rPr>
              <w:t xml:space="preserve">1. As part of the preparation of procurement documents and prior to the issuance of works request for proposals or request for bids. </w:t>
            </w:r>
          </w:p>
          <w:p w14:paraId="2DD90DE6" w14:textId="77777777" w:rsidR="000F7B21" w:rsidRDefault="000F7B21" w:rsidP="000F7B21">
            <w:pPr>
              <w:pStyle w:val="Default"/>
              <w:rPr>
                <w:sz w:val="20"/>
                <w:szCs w:val="20"/>
              </w:rPr>
            </w:pPr>
          </w:p>
          <w:p w14:paraId="0332BCC5" w14:textId="77777777" w:rsidR="007B7745" w:rsidRDefault="007B7745" w:rsidP="000F7B21">
            <w:pPr>
              <w:keepLines/>
              <w:widowControl w:val="0"/>
              <w:rPr>
                <w:sz w:val="20"/>
                <w:szCs w:val="20"/>
              </w:rPr>
            </w:pPr>
          </w:p>
          <w:p w14:paraId="3F93E9D2" w14:textId="77777777" w:rsidR="007B7745" w:rsidRDefault="007B7745" w:rsidP="000F7B21">
            <w:pPr>
              <w:keepLines/>
              <w:widowControl w:val="0"/>
              <w:rPr>
                <w:sz w:val="20"/>
                <w:szCs w:val="20"/>
              </w:rPr>
            </w:pPr>
          </w:p>
          <w:p w14:paraId="2EE259FE" w14:textId="77777777" w:rsidR="007B7745" w:rsidRDefault="007B7745" w:rsidP="000F7B21">
            <w:pPr>
              <w:keepLines/>
              <w:widowControl w:val="0"/>
              <w:rPr>
                <w:sz w:val="20"/>
                <w:szCs w:val="20"/>
              </w:rPr>
            </w:pPr>
          </w:p>
          <w:p w14:paraId="3E65B499" w14:textId="77777777" w:rsidR="007B7745" w:rsidRDefault="007B7745" w:rsidP="000F7B21">
            <w:pPr>
              <w:keepLines/>
              <w:widowControl w:val="0"/>
              <w:rPr>
                <w:sz w:val="20"/>
                <w:szCs w:val="20"/>
              </w:rPr>
            </w:pPr>
          </w:p>
          <w:p w14:paraId="3DE822D0" w14:textId="77777777" w:rsidR="007B7745" w:rsidRDefault="007B7745" w:rsidP="000F7B21">
            <w:pPr>
              <w:keepLines/>
              <w:widowControl w:val="0"/>
              <w:rPr>
                <w:sz w:val="20"/>
                <w:szCs w:val="20"/>
              </w:rPr>
            </w:pPr>
          </w:p>
          <w:p w14:paraId="62631555" w14:textId="77777777" w:rsidR="007B7745" w:rsidRDefault="007B7745" w:rsidP="000F7B21">
            <w:pPr>
              <w:keepLines/>
              <w:widowControl w:val="0"/>
              <w:rPr>
                <w:sz w:val="20"/>
                <w:szCs w:val="20"/>
              </w:rPr>
            </w:pPr>
          </w:p>
          <w:p w14:paraId="47A3EE97" w14:textId="77777777" w:rsidR="007B7745" w:rsidRDefault="007B7745" w:rsidP="000F7B21">
            <w:pPr>
              <w:keepLines/>
              <w:widowControl w:val="0"/>
              <w:rPr>
                <w:sz w:val="20"/>
                <w:szCs w:val="20"/>
              </w:rPr>
            </w:pPr>
          </w:p>
          <w:p w14:paraId="3D678D1E" w14:textId="2A596F7B" w:rsidR="001951B7" w:rsidRPr="003D0940" w:rsidRDefault="000F7B21" w:rsidP="000F7B21">
            <w:pPr>
              <w:keepLines/>
              <w:widowControl w:val="0"/>
              <w:rPr>
                <w:rFonts w:eastAsia="Times New Roman"/>
                <w:sz w:val="20"/>
                <w:szCs w:val="20"/>
              </w:rPr>
            </w:pPr>
            <w:r>
              <w:rPr>
                <w:sz w:val="20"/>
                <w:szCs w:val="20"/>
              </w:rPr>
              <w:t>2. Throughout Project Implementation</w:t>
            </w:r>
          </w:p>
        </w:tc>
        <w:tc>
          <w:tcPr>
            <w:tcW w:w="2610" w:type="dxa"/>
          </w:tcPr>
          <w:p w14:paraId="489D8047" w14:textId="02C02C7D" w:rsidR="00502173" w:rsidRPr="00FA0A88" w:rsidRDefault="000F7B21" w:rsidP="005D394E">
            <w:pPr>
              <w:keepLines/>
              <w:widowControl w:val="0"/>
              <w:rPr>
                <w:rFonts w:cstheme="minorHAnsi"/>
                <w:sz w:val="20"/>
                <w:szCs w:val="20"/>
              </w:rPr>
            </w:pPr>
            <w:r>
              <w:rPr>
                <w:rFonts w:cstheme="minorHAnsi"/>
                <w:sz w:val="20"/>
                <w:szCs w:val="20"/>
              </w:rPr>
              <w:t>CEU</w:t>
            </w:r>
          </w:p>
        </w:tc>
      </w:tr>
      <w:tr w:rsidR="00FC4017" w:rsidRPr="00FA0A88" w14:paraId="13C5E52B" w14:textId="77777777" w:rsidTr="3A4DD4E4">
        <w:trPr>
          <w:trHeight w:val="2537"/>
        </w:trPr>
        <w:tc>
          <w:tcPr>
            <w:tcW w:w="715" w:type="dxa"/>
          </w:tcPr>
          <w:p w14:paraId="556EBD0C" w14:textId="6D8B8162" w:rsidR="00FC4017" w:rsidRPr="00FA0A88" w:rsidRDefault="00FC4017" w:rsidP="3A4DD4E4">
            <w:pPr>
              <w:keepLines/>
              <w:widowControl w:val="0"/>
              <w:jc w:val="center"/>
              <w:rPr>
                <w:sz w:val="20"/>
                <w:szCs w:val="20"/>
              </w:rPr>
            </w:pPr>
            <w:r w:rsidRPr="3A4DD4E4">
              <w:rPr>
                <w:sz w:val="20"/>
                <w:szCs w:val="20"/>
              </w:rPr>
              <w:lastRenderedPageBreak/>
              <w:t>1.</w:t>
            </w:r>
            <w:r w:rsidR="37A6948E" w:rsidRPr="3A4DD4E4">
              <w:rPr>
                <w:sz w:val="20"/>
                <w:szCs w:val="20"/>
              </w:rPr>
              <w:t>4</w:t>
            </w:r>
          </w:p>
        </w:tc>
        <w:tc>
          <w:tcPr>
            <w:tcW w:w="7470" w:type="dxa"/>
          </w:tcPr>
          <w:p w14:paraId="436B34AC" w14:textId="77777777" w:rsidR="00FC4017" w:rsidRDefault="00FC4017" w:rsidP="00FC4017">
            <w:pPr>
              <w:pStyle w:val="Default"/>
              <w:rPr>
                <w:b/>
                <w:bCs/>
                <w:color w:val="4471C4"/>
                <w:sz w:val="20"/>
                <w:szCs w:val="20"/>
              </w:rPr>
            </w:pPr>
            <w:r>
              <w:rPr>
                <w:b/>
                <w:bCs/>
                <w:color w:val="4471C4"/>
                <w:sz w:val="20"/>
                <w:szCs w:val="20"/>
              </w:rPr>
              <w:t xml:space="preserve">TECHNICAL ASSISTANCE </w:t>
            </w:r>
          </w:p>
          <w:p w14:paraId="59BA4A54" w14:textId="77777777" w:rsidR="00B058D8" w:rsidRDefault="00B058D8" w:rsidP="00FC4017">
            <w:pPr>
              <w:pStyle w:val="Default"/>
              <w:rPr>
                <w:color w:val="4471C4"/>
                <w:sz w:val="20"/>
                <w:szCs w:val="20"/>
              </w:rPr>
            </w:pPr>
          </w:p>
          <w:p w14:paraId="16EDEFB8" w14:textId="6791DA60" w:rsidR="00FC4017" w:rsidRPr="00FA0A88" w:rsidRDefault="00FC4017" w:rsidP="00FC4017">
            <w:pPr>
              <w:keepLines/>
              <w:widowControl w:val="0"/>
              <w:rPr>
                <w:rFonts w:cstheme="minorHAnsi"/>
                <w:sz w:val="20"/>
                <w:szCs w:val="20"/>
              </w:rPr>
            </w:pPr>
            <w:r>
              <w:rPr>
                <w:sz w:val="20"/>
                <w:szCs w:val="20"/>
              </w:rPr>
              <w:t xml:space="preserve">Ensure the consultancies, studies (including feasibility studies, if applicable), capacity building, training, and any other technical assistance activities under the Project are carried out in accordance with terms of reference acceptable to the </w:t>
            </w:r>
            <w:r w:rsidR="00ED7460">
              <w:rPr>
                <w:sz w:val="20"/>
                <w:szCs w:val="20"/>
              </w:rPr>
              <w:t xml:space="preserve">World </w:t>
            </w:r>
            <w:r>
              <w:rPr>
                <w:sz w:val="20"/>
                <w:szCs w:val="20"/>
              </w:rPr>
              <w:t xml:space="preserve">Bank, that are consistent with the ESSs. </w:t>
            </w:r>
            <w:r w:rsidR="00A0134F" w:rsidRPr="00A0134F">
              <w:rPr>
                <w:sz w:val="20"/>
                <w:szCs w:val="20"/>
              </w:rPr>
              <w:t>Thereafter</w:t>
            </w:r>
            <w:r w:rsidR="00A0134F">
              <w:rPr>
                <w:sz w:val="20"/>
                <w:szCs w:val="20"/>
              </w:rPr>
              <w:t xml:space="preserve">, ensure that the </w:t>
            </w:r>
            <w:r w:rsidR="00A0134F" w:rsidRPr="00A0134F">
              <w:rPr>
                <w:sz w:val="20"/>
                <w:szCs w:val="20"/>
              </w:rPr>
              <w:t xml:space="preserve">outputs of such activities </w:t>
            </w:r>
            <w:r w:rsidR="004C794B">
              <w:rPr>
                <w:sz w:val="20"/>
                <w:szCs w:val="20"/>
              </w:rPr>
              <w:t xml:space="preserve">are prepared and finalized </w:t>
            </w:r>
            <w:r w:rsidR="00A0134F" w:rsidRPr="00A0134F">
              <w:rPr>
                <w:sz w:val="20"/>
                <w:szCs w:val="20"/>
              </w:rPr>
              <w:t>in compliance with the terms of reference.</w:t>
            </w:r>
          </w:p>
        </w:tc>
        <w:tc>
          <w:tcPr>
            <w:tcW w:w="3510" w:type="dxa"/>
          </w:tcPr>
          <w:p w14:paraId="34689B31" w14:textId="3E9D59A3" w:rsidR="00FC4017" w:rsidRPr="001951B7" w:rsidRDefault="00FC4017" w:rsidP="00FC4017">
            <w:pPr>
              <w:keepLines/>
              <w:widowControl w:val="0"/>
              <w:rPr>
                <w:rFonts w:cstheme="minorHAnsi"/>
                <w:iCs/>
                <w:sz w:val="20"/>
                <w:szCs w:val="20"/>
              </w:rPr>
            </w:pPr>
            <w:r>
              <w:rPr>
                <w:sz w:val="20"/>
                <w:szCs w:val="20"/>
              </w:rPr>
              <w:t xml:space="preserve">Throughout Project implementation. </w:t>
            </w:r>
          </w:p>
        </w:tc>
        <w:tc>
          <w:tcPr>
            <w:tcW w:w="2610" w:type="dxa"/>
          </w:tcPr>
          <w:p w14:paraId="0FC28132" w14:textId="37CF6352" w:rsidR="00361358" w:rsidRPr="0098045A" w:rsidRDefault="563FB5B6" w:rsidP="36C7B3FA">
            <w:pPr>
              <w:pStyle w:val="Default"/>
              <w:rPr>
                <w:sz w:val="20"/>
                <w:szCs w:val="20"/>
              </w:rPr>
            </w:pPr>
            <w:r w:rsidRPr="00F94EC5">
              <w:rPr>
                <w:sz w:val="20"/>
                <w:szCs w:val="20"/>
              </w:rPr>
              <w:t>CEU</w:t>
            </w:r>
            <w:r w:rsidRPr="36C7B3FA">
              <w:rPr>
                <w:sz w:val="20"/>
                <w:szCs w:val="20"/>
              </w:rPr>
              <w:t>,</w:t>
            </w:r>
            <w:r w:rsidR="493AF29E" w:rsidRPr="36C7B3FA">
              <w:rPr>
                <w:rFonts w:asciiTheme="minorHAnsi" w:eastAsiaTheme="minorEastAsia" w:hAnsiTheme="minorHAnsi" w:cstheme="minorBidi"/>
                <w:sz w:val="20"/>
                <w:szCs w:val="20"/>
              </w:rPr>
              <w:t xml:space="preserve"> </w:t>
            </w:r>
            <w:proofErr w:type="spellStart"/>
            <w:r w:rsidR="493AF29E" w:rsidRPr="36C7B3FA">
              <w:rPr>
                <w:rFonts w:asciiTheme="minorHAnsi" w:eastAsiaTheme="minorEastAsia" w:hAnsiTheme="minorHAnsi" w:cstheme="minorBidi"/>
                <w:sz w:val="20"/>
                <w:szCs w:val="20"/>
              </w:rPr>
              <w:t>MoHDFSGA</w:t>
            </w:r>
            <w:proofErr w:type="spellEnd"/>
            <w:r w:rsidR="493AF29E" w:rsidRPr="36C7B3FA">
              <w:rPr>
                <w:rFonts w:asciiTheme="minorHAnsi" w:eastAsiaTheme="minorEastAsia" w:hAnsiTheme="minorHAnsi" w:cstheme="minorBidi"/>
                <w:sz w:val="20"/>
                <w:szCs w:val="20"/>
              </w:rPr>
              <w:t xml:space="preserve">, </w:t>
            </w:r>
            <w:proofErr w:type="spellStart"/>
            <w:r w:rsidR="7D87F2D7" w:rsidRPr="36C7B3FA">
              <w:rPr>
                <w:sz w:val="20"/>
                <w:szCs w:val="20"/>
              </w:rPr>
              <w:t>MoEST</w:t>
            </w:r>
            <w:proofErr w:type="spellEnd"/>
          </w:p>
          <w:p w14:paraId="2C167600" w14:textId="77777777" w:rsidR="00FC4017" w:rsidRPr="00FA0A88" w:rsidRDefault="00FC4017" w:rsidP="36C7B3FA">
            <w:pPr>
              <w:keepLines/>
              <w:widowControl w:val="0"/>
              <w:rPr>
                <w:sz w:val="20"/>
                <w:szCs w:val="20"/>
              </w:rPr>
            </w:pPr>
          </w:p>
        </w:tc>
      </w:tr>
      <w:tr w:rsidR="009D4BF5" w:rsidRPr="00FA0A88" w14:paraId="5D80631F" w14:textId="77777777" w:rsidTr="3A4DD4E4">
        <w:trPr>
          <w:trHeight w:val="20"/>
        </w:trPr>
        <w:tc>
          <w:tcPr>
            <w:tcW w:w="715" w:type="dxa"/>
          </w:tcPr>
          <w:p w14:paraId="5F12DE56" w14:textId="13E0E62A" w:rsidR="009D4BF5" w:rsidRPr="00FA0A88" w:rsidRDefault="00577ECA" w:rsidP="3A4DD4E4">
            <w:pPr>
              <w:keepLines/>
              <w:widowControl w:val="0"/>
              <w:jc w:val="center"/>
              <w:rPr>
                <w:sz w:val="20"/>
                <w:szCs w:val="20"/>
              </w:rPr>
            </w:pPr>
            <w:r w:rsidRPr="3A4DD4E4">
              <w:rPr>
                <w:sz w:val="20"/>
                <w:szCs w:val="20"/>
              </w:rPr>
              <w:t>1.</w:t>
            </w:r>
            <w:r w:rsidR="09F99001" w:rsidRPr="3A4DD4E4">
              <w:rPr>
                <w:sz w:val="20"/>
                <w:szCs w:val="20"/>
              </w:rPr>
              <w:t>5</w:t>
            </w:r>
          </w:p>
        </w:tc>
        <w:tc>
          <w:tcPr>
            <w:tcW w:w="7470" w:type="dxa"/>
          </w:tcPr>
          <w:p w14:paraId="5A572028" w14:textId="77777777" w:rsidR="00FC4017" w:rsidRDefault="00FC4017" w:rsidP="00FC4017">
            <w:pPr>
              <w:pStyle w:val="Default"/>
              <w:rPr>
                <w:b/>
                <w:bCs/>
                <w:color w:val="4471C4"/>
                <w:sz w:val="20"/>
                <w:szCs w:val="20"/>
              </w:rPr>
            </w:pPr>
            <w:r w:rsidRPr="00FC4017">
              <w:rPr>
                <w:b/>
                <w:bCs/>
                <w:color w:val="4471C4"/>
                <w:sz w:val="20"/>
                <w:szCs w:val="20"/>
              </w:rPr>
              <w:t xml:space="preserve">CONTINGENT EMERGENCY RESPONSE FINANCING </w:t>
            </w:r>
          </w:p>
          <w:p w14:paraId="6E51FA1F" w14:textId="04052B41" w:rsidR="00FC4017" w:rsidRDefault="0009093D" w:rsidP="005726A0">
            <w:pPr>
              <w:keepLines/>
              <w:widowControl w:val="0"/>
              <w:rPr>
                <w:sz w:val="20"/>
                <w:szCs w:val="20"/>
              </w:rPr>
            </w:pPr>
            <w:r>
              <w:rPr>
                <w:sz w:val="20"/>
                <w:szCs w:val="20"/>
              </w:rPr>
              <w:t>1.</w:t>
            </w:r>
            <w:r w:rsidR="005726A0">
              <w:rPr>
                <w:sz w:val="20"/>
                <w:szCs w:val="20"/>
              </w:rPr>
              <w:t xml:space="preserve"> </w:t>
            </w:r>
            <w:r w:rsidR="00FC4017" w:rsidRPr="00FC4017">
              <w:rPr>
                <w:sz w:val="20"/>
                <w:szCs w:val="20"/>
              </w:rPr>
              <w:t xml:space="preserve">Ensure that the </w:t>
            </w:r>
            <w:r w:rsidR="006253B7">
              <w:rPr>
                <w:sz w:val="20"/>
                <w:szCs w:val="20"/>
              </w:rPr>
              <w:t xml:space="preserve">CERC Manual </w:t>
            </w:r>
            <w:r w:rsidR="00FC4017" w:rsidRPr="00FC4017">
              <w:rPr>
                <w:sz w:val="20"/>
                <w:szCs w:val="20"/>
              </w:rPr>
              <w:t xml:space="preserve">includes a description of the E&amp;S assessment and management arrangements for the implementation of the </w:t>
            </w:r>
            <w:r w:rsidR="00756BD2" w:rsidRPr="00756BD2">
              <w:rPr>
                <w:sz w:val="20"/>
                <w:szCs w:val="20"/>
              </w:rPr>
              <w:t>Contingent Emergency Response Part</w:t>
            </w:r>
            <w:r w:rsidR="00FC4017" w:rsidRPr="00FC4017">
              <w:rPr>
                <w:sz w:val="20"/>
                <w:szCs w:val="20"/>
              </w:rPr>
              <w:t>, in accordance with the ESSs.</w:t>
            </w:r>
          </w:p>
          <w:p w14:paraId="052345DA" w14:textId="77777777" w:rsidR="0009093D" w:rsidRPr="00FC4017" w:rsidRDefault="0009093D" w:rsidP="00FC4017">
            <w:pPr>
              <w:pStyle w:val="Default"/>
              <w:rPr>
                <w:sz w:val="20"/>
                <w:szCs w:val="20"/>
              </w:rPr>
            </w:pPr>
          </w:p>
          <w:p w14:paraId="743DEE65" w14:textId="182D90CB" w:rsidR="00FC4017" w:rsidRDefault="0009093D" w:rsidP="005726A0">
            <w:pPr>
              <w:keepLines/>
              <w:widowControl w:val="0"/>
              <w:rPr>
                <w:sz w:val="20"/>
                <w:szCs w:val="20"/>
              </w:rPr>
            </w:pPr>
            <w:r>
              <w:rPr>
                <w:sz w:val="20"/>
                <w:szCs w:val="20"/>
              </w:rPr>
              <w:t>2.</w:t>
            </w:r>
            <w:r w:rsidR="00B25EE5">
              <w:rPr>
                <w:sz w:val="20"/>
                <w:szCs w:val="20"/>
              </w:rPr>
              <w:t xml:space="preserve"> </w:t>
            </w:r>
            <w:r w:rsidR="00FC4017" w:rsidRPr="00FC4017">
              <w:rPr>
                <w:sz w:val="20"/>
                <w:szCs w:val="20"/>
              </w:rPr>
              <w:t xml:space="preserve">Implement the E&amp;S provisions </w:t>
            </w:r>
            <w:r>
              <w:rPr>
                <w:sz w:val="20"/>
                <w:szCs w:val="20"/>
              </w:rPr>
              <w:t xml:space="preserve">of </w:t>
            </w:r>
            <w:r w:rsidR="00FC4017" w:rsidRPr="00FC4017">
              <w:rPr>
                <w:sz w:val="20"/>
                <w:szCs w:val="20"/>
              </w:rPr>
              <w:t xml:space="preserve">the CERC </w:t>
            </w:r>
            <w:r>
              <w:rPr>
                <w:sz w:val="20"/>
                <w:szCs w:val="20"/>
              </w:rPr>
              <w:t>Manual</w:t>
            </w:r>
            <w:r w:rsidR="00FC4017" w:rsidRPr="00FC4017">
              <w:rPr>
                <w:sz w:val="20"/>
                <w:szCs w:val="20"/>
              </w:rPr>
              <w:t>.</w:t>
            </w:r>
          </w:p>
          <w:p w14:paraId="71E880C0" w14:textId="6A36B1F8" w:rsidR="002A536D" w:rsidRPr="00FA118D" w:rsidRDefault="002A536D" w:rsidP="003D7A11">
            <w:pPr>
              <w:keepLines/>
              <w:widowControl w:val="0"/>
              <w:rPr>
                <w:sz w:val="20"/>
                <w:szCs w:val="20"/>
              </w:rPr>
            </w:pPr>
          </w:p>
        </w:tc>
        <w:tc>
          <w:tcPr>
            <w:tcW w:w="3510" w:type="dxa"/>
          </w:tcPr>
          <w:p w14:paraId="7F9D22C5" w14:textId="77777777" w:rsidR="00B53181" w:rsidRDefault="0036146E" w:rsidP="005D394E">
            <w:pPr>
              <w:keepLines/>
              <w:widowControl w:val="0"/>
              <w:rPr>
                <w:rFonts w:eastAsia="Calibri" w:cstheme="minorHAnsi"/>
                <w:sz w:val="20"/>
                <w:szCs w:val="20"/>
              </w:rPr>
            </w:pPr>
            <w:r>
              <w:rPr>
                <w:rFonts w:eastAsia="Calibri" w:cstheme="minorHAnsi"/>
                <w:sz w:val="20"/>
                <w:szCs w:val="20"/>
              </w:rPr>
              <w:t xml:space="preserve">1. The preparation of the CERC Manual in form and substance acceptable to the Association </w:t>
            </w:r>
            <w:r w:rsidR="00623195">
              <w:rPr>
                <w:rFonts w:eastAsia="Calibri" w:cstheme="minorHAnsi"/>
                <w:sz w:val="20"/>
                <w:szCs w:val="20"/>
              </w:rPr>
              <w:t xml:space="preserve">is a withdrawal condition under Section </w:t>
            </w:r>
            <w:r w:rsidR="000F5DA7">
              <w:rPr>
                <w:rFonts w:eastAsia="Calibri" w:cstheme="minorHAnsi"/>
                <w:sz w:val="20"/>
                <w:szCs w:val="20"/>
              </w:rPr>
              <w:t>III.B.1</w:t>
            </w:r>
            <w:r w:rsidR="00691FA6">
              <w:rPr>
                <w:rFonts w:eastAsia="Calibri" w:cstheme="minorHAnsi"/>
                <w:sz w:val="20"/>
                <w:szCs w:val="20"/>
              </w:rPr>
              <w:t xml:space="preserve">(b) of Schedule 2 </w:t>
            </w:r>
            <w:r w:rsidR="00B53181">
              <w:rPr>
                <w:rFonts w:eastAsia="Calibri" w:cstheme="minorHAnsi"/>
                <w:sz w:val="20"/>
                <w:szCs w:val="20"/>
              </w:rPr>
              <w:t>of</w:t>
            </w:r>
            <w:r w:rsidR="00691FA6">
              <w:rPr>
                <w:rFonts w:eastAsia="Calibri" w:cstheme="minorHAnsi"/>
                <w:sz w:val="20"/>
                <w:szCs w:val="20"/>
              </w:rPr>
              <w:t xml:space="preserve"> the Financing Agreement</w:t>
            </w:r>
            <w:r w:rsidR="00B53181">
              <w:rPr>
                <w:rFonts w:eastAsia="Calibri" w:cstheme="minorHAnsi"/>
                <w:sz w:val="20"/>
                <w:szCs w:val="20"/>
              </w:rPr>
              <w:t>.</w:t>
            </w:r>
          </w:p>
          <w:p w14:paraId="6F752474" w14:textId="77777777" w:rsidR="00B53181" w:rsidRDefault="00B53181" w:rsidP="005D394E">
            <w:pPr>
              <w:keepLines/>
              <w:widowControl w:val="0"/>
              <w:rPr>
                <w:rFonts w:eastAsia="Calibri" w:cstheme="minorHAnsi"/>
                <w:sz w:val="20"/>
                <w:szCs w:val="20"/>
              </w:rPr>
            </w:pPr>
          </w:p>
          <w:p w14:paraId="225199E7" w14:textId="656798D1" w:rsidR="009D4BF5" w:rsidRDefault="00B53181" w:rsidP="005D394E">
            <w:pPr>
              <w:keepLines/>
              <w:widowControl w:val="0"/>
              <w:rPr>
                <w:rFonts w:eastAsia="Calibri" w:cstheme="minorHAnsi"/>
                <w:sz w:val="20"/>
                <w:szCs w:val="20"/>
              </w:rPr>
            </w:pPr>
            <w:r>
              <w:rPr>
                <w:rFonts w:eastAsia="Calibri" w:cstheme="minorHAnsi"/>
                <w:sz w:val="20"/>
                <w:szCs w:val="20"/>
              </w:rPr>
              <w:t>2. In accordance with the timeframes specified in the CERC Manual</w:t>
            </w:r>
            <w:r w:rsidR="00362EF1" w:rsidRPr="0043786A">
              <w:rPr>
                <w:rFonts w:eastAsia="Calibri" w:cstheme="minorHAnsi"/>
                <w:sz w:val="20"/>
                <w:szCs w:val="20"/>
              </w:rPr>
              <w:t>.</w:t>
            </w:r>
            <w:r w:rsidR="00362EF1">
              <w:rPr>
                <w:rFonts w:eastAsia="Calibri" w:cstheme="minorHAnsi"/>
                <w:sz w:val="20"/>
                <w:szCs w:val="20"/>
              </w:rPr>
              <w:t xml:space="preserve"> </w:t>
            </w:r>
            <w:r w:rsidR="0052100A">
              <w:rPr>
                <w:rFonts w:eastAsia="Calibri" w:cstheme="minorHAnsi"/>
                <w:sz w:val="20"/>
                <w:szCs w:val="20"/>
              </w:rPr>
              <w:t xml:space="preserve"> </w:t>
            </w:r>
          </w:p>
          <w:p w14:paraId="5A74EA0C" w14:textId="77777777" w:rsidR="005C2E28" w:rsidRDefault="005C2E28" w:rsidP="005D394E">
            <w:pPr>
              <w:keepLines/>
              <w:widowControl w:val="0"/>
              <w:rPr>
                <w:rFonts w:eastAsia="Calibri" w:cstheme="minorHAnsi"/>
                <w:sz w:val="20"/>
                <w:szCs w:val="20"/>
              </w:rPr>
            </w:pPr>
          </w:p>
          <w:p w14:paraId="7FA03B16" w14:textId="740A8D5B" w:rsidR="005C2E28" w:rsidRPr="00FA118D" w:rsidRDefault="005C2E28" w:rsidP="005D394E">
            <w:pPr>
              <w:keepLines/>
              <w:widowControl w:val="0"/>
              <w:rPr>
                <w:rFonts w:eastAsia="Times New Roman" w:cstheme="minorHAnsi"/>
                <w:bCs/>
                <w:iCs/>
                <w:sz w:val="20"/>
                <w:szCs w:val="20"/>
              </w:rPr>
            </w:pPr>
          </w:p>
        </w:tc>
        <w:tc>
          <w:tcPr>
            <w:tcW w:w="2610" w:type="dxa"/>
          </w:tcPr>
          <w:p w14:paraId="321C7269" w14:textId="303A8DD1" w:rsidR="009D4BF5" w:rsidRDefault="00FC4017" w:rsidP="005D394E">
            <w:pPr>
              <w:keepLines/>
              <w:widowControl w:val="0"/>
              <w:rPr>
                <w:rFonts w:cstheme="minorHAnsi"/>
                <w:sz w:val="20"/>
                <w:szCs w:val="20"/>
              </w:rPr>
            </w:pPr>
            <w:r>
              <w:rPr>
                <w:rFonts w:cstheme="minorHAnsi"/>
                <w:sz w:val="20"/>
                <w:szCs w:val="20"/>
              </w:rPr>
              <w:t>CEU</w:t>
            </w:r>
          </w:p>
          <w:p w14:paraId="191B3942" w14:textId="77777777" w:rsidR="005C2E28" w:rsidRDefault="005C2E28" w:rsidP="005D394E">
            <w:pPr>
              <w:keepLines/>
              <w:widowControl w:val="0"/>
              <w:rPr>
                <w:rFonts w:cstheme="minorHAnsi"/>
                <w:sz w:val="20"/>
                <w:szCs w:val="20"/>
              </w:rPr>
            </w:pPr>
          </w:p>
          <w:p w14:paraId="4107A637" w14:textId="085DFF63" w:rsidR="005C2E28" w:rsidRPr="00FA0A88" w:rsidRDefault="005C2E28" w:rsidP="005D394E">
            <w:pPr>
              <w:keepLines/>
              <w:widowControl w:val="0"/>
              <w:rPr>
                <w:rFonts w:cstheme="minorHAnsi"/>
                <w:sz w:val="20"/>
                <w:szCs w:val="20"/>
              </w:rPr>
            </w:pPr>
          </w:p>
        </w:tc>
      </w:tr>
      <w:tr w:rsidR="00996A3E" w:rsidRPr="00FA0A88" w14:paraId="207BACDA" w14:textId="77777777" w:rsidTr="3A4DD4E4">
        <w:trPr>
          <w:trHeight w:val="20"/>
        </w:trPr>
        <w:tc>
          <w:tcPr>
            <w:tcW w:w="715" w:type="dxa"/>
          </w:tcPr>
          <w:p w14:paraId="0B1127AF" w14:textId="55C53DD8" w:rsidR="00996A3E" w:rsidRPr="00F0189C" w:rsidRDefault="00996A3E" w:rsidP="3A4DD4E4">
            <w:pPr>
              <w:keepLines/>
              <w:widowControl w:val="0"/>
              <w:jc w:val="center"/>
              <w:rPr>
                <w:sz w:val="20"/>
                <w:szCs w:val="20"/>
              </w:rPr>
            </w:pPr>
            <w:r w:rsidRPr="3A4DD4E4">
              <w:rPr>
                <w:sz w:val="20"/>
                <w:szCs w:val="20"/>
              </w:rPr>
              <w:t>1.</w:t>
            </w:r>
            <w:r w:rsidR="5FD07096" w:rsidRPr="3A4DD4E4">
              <w:rPr>
                <w:sz w:val="20"/>
                <w:szCs w:val="20"/>
              </w:rPr>
              <w:t>6</w:t>
            </w:r>
          </w:p>
        </w:tc>
        <w:tc>
          <w:tcPr>
            <w:tcW w:w="7470" w:type="dxa"/>
          </w:tcPr>
          <w:p w14:paraId="64F911CB" w14:textId="5883806E" w:rsidR="00C309AB" w:rsidRPr="00C309AB" w:rsidRDefault="00C309AB" w:rsidP="00C309AB">
            <w:pPr>
              <w:keepLines/>
              <w:widowControl w:val="0"/>
              <w:jc w:val="both"/>
              <w:rPr>
                <w:rFonts w:cstheme="minorHAnsi"/>
                <w:b/>
                <w:color w:val="4472C4" w:themeColor="accent1"/>
                <w:sz w:val="20"/>
                <w:szCs w:val="20"/>
              </w:rPr>
            </w:pPr>
            <w:r w:rsidRPr="00C309AB">
              <w:rPr>
                <w:rFonts w:cstheme="minorHAnsi"/>
                <w:b/>
                <w:color w:val="4472C4" w:themeColor="accent1"/>
                <w:sz w:val="20"/>
                <w:szCs w:val="20"/>
              </w:rPr>
              <w:t xml:space="preserve">ACTIVITIES SUBJECT TO RETROACTIVE FINANCING </w:t>
            </w:r>
          </w:p>
          <w:p w14:paraId="2C2C1282" w14:textId="0E992D3A" w:rsidR="00996A3E" w:rsidRPr="00C309AB" w:rsidRDefault="00C309AB" w:rsidP="00C309AB">
            <w:pPr>
              <w:keepLines/>
              <w:widowControl w:val="0"/>
              <w:rPr>
                <w:rFonts w:cstheme="minorHAnsi"/>
                <w:bCs/>
                <w:color w:val="5B9BD5" w:themeColor="accent5"/>
                <w:sz w:val="20"/>
                <w:szCs w:val="20"/>
              </w:rPr>
            </w:pPr>
            <w:r w:rsidRPr="3A4DD4E4">
              <w:rPr>
                <w:sz w:val="20"/>
                <w:szCs w:val="20"/>
              </w:rPr>
              <w:t xml:space="preserve">Evaluate and ensure that activities </w:t>
            </w:r>
            <w:r w:rsidR="001476F6" w:rsidRPr="3A4DD4E4">
              <w:rPr>
                <w:sz w:val="20"/>
                <w:szCs w:val="20"/>
              </w:rPr>
              <w:t xml:space="preserve">Eligible Expenditures </w:t>
            </w:r>
            <w:r w:rsidR="00E9745E" w:rsidRPr="3A4DD4E4">
              <w:rPr>
                <w:sz w:val="20"/>
                <w:szCs w:val="20"/>
              </w:rPr>
              <w:t xml:space="preserve">for which are </w:t>
            </w:r>
            <w:r w:rsidR="001476F6" w:rsidRPr="3A4DD4E4">
              <w:rPr>
                <w:sz w:val="20"/>
                <w:szCs w:val="20"/>
              </w:rPr>
              <w:t xml:space="preserve">proposed </w:t>
            </w:r>
            <w:r w:rsidR="00E9745E" w:rsidRPr="3A4DD4E4">
              <w:rPr>
                <w:sz w:val="20"/>
                <w:szCs w:val="20"/>
              </w:rPr>
              <w:t xml:space="preserve">to be </w:t>
            </w:r>
            <w:r w:rsidRPr="3A4DD4E4">
              <w:rPr>
                <w:sz w:val="20"/>
                <w:szCs w:val="20"/>
              </w:rPr>
              <w:t>financed retroactively</w:t>
            </w:r>
            <w:r w:rsidR="00E9745E" w:rsidRPr="3A4DD4E4">
              <w:rPr>
                <w:sz w:val="20"/>
                <w:szCs w:val="20"/>
              </w:rPr>
              <w:t xml:space="preserve"> (</w:t>
            </w:r>
            <w:r w:rsidR="00E9745E" w:rsidRPr="0098045A">
              <w:rPr>
                <w:i/>
                <w:iCs/>
                <w:sz w:val="20"/>
                <w:szCs w:val="20"/>
              </w:rPr>
              <w:t>i.e.,</w:t>
            </w:r>
            <w:r w:rsidR="00E9745E" w:rsidRPr="3A4DD4E4">
              <w:rPr>
                <w:sz w:val="20"/>
                <w:szCs w:val="20"/>
              </w:rPr>
              <w:t xml:space="preserve"> </w:t>
            </w:r>
            <w:r w:rsidR="00ED2EDD" w:rsidRPr="3A4DD4E4">
              <w:rPr>
                <w:sz w:val="20"/>
                <w:szCs w:val="20"/>
              </w:rPr>
              <w:t xml:space="preserve">under Category 1 </w:t>
            </w:r>
            <w:r w:rsidR="001476F6" w:rsidRPr="3A4DD4E4">
              <w:rPr>
                <w:sz w:val="20"/>
                <w:szCs w:val="20"/>
              </w:rPr>
              <w:t xml:space="preserve">that </w:t>
            </w:r>
            <w:r w:rsidR="00ED2EDD" w:rsidRPr="3A4DD4E4">
              <w:rPr>
                <w:sz w:val="20"/>
                <w:szCs w:val="20"/>
              </w:rPr>
              <w:t xml:space="preserve">involve payments made prior to the Signature Date </w:t>
            </w:r>
            <w:r w:rsidR="00C15AD2" w:rsidRPr="3A4DD4E4">
              <w:rPr>
                <w:sz w:val="20"/>
                <w:szCs w:val="20"/>
              </w:rPr>
              <w:t xml:space="preserve">and meet the </w:t>
            </w:r>
            <w:proofErr w:type="gramStart"/>
            <w:r w:rsidR="00C15AD2" w:rsidRPr="3A4DD4E4">
              <w:rPr>
                <w:sz w:val="20"/>
                <w:szCs w:val="20"/>
              </w:rPr>
              <w:t>condition</w:t>
            </w:r>
            <w:proofErr w:type="gramEnd"/>
            <w:r w:rsidR="00C15AD2" w:rsidRPr="3A4DD4E4">
              <w:rPr>
                <w:sz w:val="20"/>
                <w:szCs w:val="20"/>
              </w:rPr>
              <w:t xml:space="preserve"> in Section III.B.1(a) of Schedule 2 to the Financing Agreement)</w:t>
            </w:r>
            <w:r w:rsidRPr="3A4DD4E4">
              <w:rPr>
                <w:sz w:val="20"/>
                <w:szCs w:val="20"/>
              </w:rPr>
              <w:t xml:space="preserve">, comply with the requirements of the ESCP and other relevant E&amp;S instruments. If necessary, amend existing work contracts, </w:t>
            </w:r>
            <w:r w:rsidR="00725D3B" w:rsidRPr="3A4DD4E4">
              <w:rPr>
                <w:sz w:val="20"/>
                <w:szCs w:val="20"/>
              </w:rPr>
              <w:t xml:space="preserve">carry out </w:t>
            </w:r>
            <w:r w:rsidRPr="3A4DD4E4">
              <w:rPr>
                <w:sz w:val="20"/>
                <w:szCs w:val="20"/>
              </w:rPr>
              <w:t xml:space="preserve">an E&amp;S audit, </w:t>
            </w:r>
            <w:r w:rsidR="00725D3B" w:rsidRPr="3A4DD4E4">
              <w:rPr>
                <w:sz w:val="20"/>
                <w:szCs w:val="20"/>
              </w:rPr>
              <w:t xml:space="preserve">and/or prepare and implement </w:t>
            </w:r>
            <w:r w:rsidRPr="3A4DD4E4">
              <w:rPr>
                <w:sz w:val="20"/>
                <w:szCs w:val="20"/>
              </w:rPr>
              <w:t xml:space="preserve">a corrective action plan. </w:t>
            </w:r>
          </w:p>
        </w:tc>
        <w:tc>
          <w:tcPr>
            <w:tcW w:w="3510" w:type="dxa"/>
          </w:tcPr>
          <w:p w14:paraId="31CEC5F7" w14:textId="5C17C098" w:rsidR="00996A3E" w:rsidRPr="00F0189C" w:rsidRDefault="00C309AB" w:rsidP="77F67444">
            <w:pPr>
              <w:keepLines/>
              <w:widowControl w:val="0"/>
              <w:rPr>
                <w:rFonts w:eastAsia="Times New Roman"/>
                <w:sz w:val="20"/>
                <w:szCs w:val="20"/>
              </w:rPr>
            </w:pPr>
            <w:r w:rsidRPr="00C309AB">
              <w:rPr>
                <w:rFonts w:ascii="Calibri" w:eastAsia="Calibri" w:hAnsi="Calibri" w:cs="Calibri"/>
                <w:sz w:val="20"/>
                <w:szCs w:val="20"/>
              </w:rPr>
              <w:t xml:space="preserve">Respective due diligence shall be completed within a timeframe acceptable to the </w:t>
            </w:r>
            <w:r w:rsidR="000F6130">
              <w:rPr>
                <w:rFonts w:ascii="Calibri" w:eastAsia="Calibri" w:hAnsi="Calibri" w:cs="Calibri"/>
                <w:sz w:val="20"/>
                <w:szCs w:val="20"/>
              </w:rPr>
              <w:t>World Bank</w:t>
            </w:r>
            <w:r w:rsidRPr="00C309AB">
              <w:rPr>
                <w:rFonts w:ascii="Calibri" w:eastAsia="Calibri" w:hAnsi="Calibri" w:cs="Calibri"/>
                <w:sz w:val="20"/>
                <w:szCs w:val="20"/>
              </w:rPr>
              <w:t xml:space="preserve">, and before withdrawal for retroactive financing is made, as set out in the </w:t>
            </w:r>
            <w:r w:rsidR="00937C33">
              <w:rPr>
                <w:rFonts w:ascii="Calibri" w:eastAsia="Calibri" w:hAnsi="Calibri" w:cs="Calibri"/>
                <w:sz w:val="20"/>
                <w:szCs w:val="20"/>
              </w:rPr>
              <w:t>Agreements.</w:t>
            </w:r>
          </w:p>
        </w:tc>
        <w:tc>
          <w:tcPr>
            <w:tcW w:w="2610" w:type="dxa"/>
          </w:tcPr>
          <w:p w14:paraId="23E653C6" w14:textId="355E633D" w:rsidR="009B40FB" w:rsidRPr="00361358" w:rsidRDefault="536BCB65" w:rsidP="36C7B3FA">
            <w:pPr>
              <w:pStyle w:val="Default"/>
              <w:rPr>
                <w:sz w:val="20"/>
                <w:szCs w:val="20"/>
              </w:rPr>
            </w:pPr>
            <w:r w:rsidRPr="0098045A">
              <w:rPr>
                <w:sz w:val="20"/>
                <w:szCs w:val="20"/>
              </w:rPr>
              <w:t xml:space="preserve">CEU, </w:t>
            </w:r>
            <w:proofErr w:type="spellStart"/>
            <w:r w:rsidR="07369949" w:rsidRPr="36C7B3FA">
              <w:rPr>
                <w:rFonts w:asciiTheme="minorHAnsi" w:eastAsiaTheme="minorEastAsia" w:hAnsiTheme="minorHAnsi" w:cstheme="minorBidi"/>
                <w:sz w:val="20"/>
                <w:szCs w:val="20"/>
              </w:rPr>
              <w:t>MoHDFSGA</w:t>
            </w:r>
            <w:proofErr w:type="spellEnd"/>
            <w:r w:rsidR="07369949" w:rsidRPr="36C7B3FA">
              <w:rPr>
                <w:sz w:val="20"/>
                <w:szCs w:val="20"/>
              </w:rPr>
              <w:t xml:space="preserve">, </w:t>
            </w:r>
          </w:p>
          <w:p w14:paraId="258C0B13" w14:textId="3525DF3B" w:rsidR="009B40FB" w:rsidRPr="0098045A" w:rsidRDefault="6F7D02CB" w:rsidP="36C7B3FA">
            <w:pPr>
              <w:pStyle w:val="Default"/>
              <w:rPr>
                <w:sz w:val="20"/>
                <w:szCs w:val="20"/>
              </w:rPr>
            </w:pPr>
            <w:proofErr w:type="spellStart"/>
            <w:r w:rsidRPr="36C7B3FA">
              <w:rPr>
                <w:sz w:val="20"/>
                <w:szCs w:val="20"/>
              </w:rPr>
              <w:t>MoEST</w:t>
            </w:r>
            <w:proofErr w:type="spellEnd"/>
          </w:p>
          <w:p w14:paraId="648D6C2B" w14:textId="7635CF42" w:rsidR="00996A3E" w:rsidRPr="00F0189C" w:rsidRDefault="00996A3E" w:rsidP="00996A3E">
            <w:pPr>
              <w:keepLines/>
              <w:widowControl w:val="0"/>
              <w:rPr>
                <w:rFonts w:cstheme="minorHAnsi"/>
                <w:sz w:val="20"/>
                <w:szCs w:val="20"/>
              </w:rPr>
            </w:pPr>
          </w:p>
        </w:tc>
      </w:tr>
      <w:tr w:rsidR="007A2D1F" w:rsidRPr="00302478" w14:paraId="21574810" w14:textId="77777777" w:rsidTr="00381309">
        <w:trPr>
          <w:cantSplit/>
          <w:trHeight w:val="233"/>
        </w:trPr>
        <w:tc>
          <w:tcPr>
            <w:tcW w:w="14305" w:type="dxa"/>
            <w:gridSpan w:val="4"/>
            <w:shd w:val="clear" w:color="auto" w:fill="F4B083" w:themeFill="accent2" w:themeFillTint="99"/>
          </w:tcPr>
          <w:p w14:paraId="78FD1D3B" w14:textId="77777777" w:rsidR="007A2D1F" w:rsidRPr="00302478" w:rsidRDefault="007A2D1F" w:rsidP="00381309">
            <w:pPr>
              <w:keepLines/>
              <w:widowControl w:val="0"/>
              <w:rPr>
                <w:rFonts w:cstheme="minorHAnsi"/>
                <w:sz w:val="20"/>
                <w:szCs w:val="20"/>
              </w:rPr>
            </w:pPr>
            <w:r w:rsidRPr="00302478">
              <w:rPr>
                <w:rFonts w:cstheme="minorHAnsi"/>
                <w:b/>
                <w:sz w:val="20"/>
                <w:szCs w:val="20"/>
              </w:rPr>
              <w:t xml:space="preserve">ESS 2:  LABOR AND WORKING CONDITIONS  </w:t>
            </w:r>
          </w:p>
        </w:tc>
      </w:tr>
      <w:tr w:rsidR="009E7724" w:rsidRPr="00FA0A88" w14:paraId="7CBB4520" w14:textId="77777777" w:rsidTr="3A4DD4E4">
        <w:trPr>
          <w:trHeight w:val="20"/>
        </w:trPr>
        <w:tc>
          <w:tcPr>
            <w:tcW w:w="715" w:type="dxa"/>
          </w:tcPr>
          <w:p w14:paraId="2B319283" w14:textId="4DD91093" w:rsidR="009E7724" w:rsidRPr="3A4DD4E4" w:rsidRDefault="009E7724" w:rsidP="009E7724">
            <w:pPr>
              <w:keepLines/>
              <w:widowControl w:val="0"/>
              <w:jc w:val="center"/>
              <w:rPr>
                <w:sz w:val="20"/>
                <w:szCs w:val="20"/>
              </w:rPr>
            </w:pPr>
            <w:r>
              <w:rPr>
                <w:spacing w:val="-5"/>
                <w:sz w:val="20"/>
              </w:rPr>
              <w:t>2.1</w:t>
            </w:r>
          </w:p>
        </w:tc>
        <w:tc>
          <w:tcPr>
            <w:tcW w:w="7470" w:type="dxa"/>
          </w:tcPr>
          <w:p w14:paraId="75A47AD6" w14:textId="77777777" w:rsidR="009E7724" w:rsidRDefault="009E7724" w:rsidP="009E7724">
            <w:pPr>
              <w:pStyle w:val="TableParagraph"/>
              <w:rPr>
                <w:b/>
                <w:color w:val="4471C4"/>
                <w:spacing w:val="-2"/>
                <w:sz w:val="20"/>
              </w:rPr>
            </w:pPr>
            <w:r>
              <w:rPr>
                <w:b/>
                <w:color w:val="4471C4"/>
                <w:sz w:val="20"/>
              </w:rPr>
              <w:t>LABOR</w:t>
            </w:r>
            <w:r>
              <w:rPr>
                <w:b/>
                <w:color w:val="4471C4"/>
                <w:spacing w:val="-9"/>
                <w:sz w:val="20"/>
              </w:rPr>
              <w:t xml:space="preserve"> </w:t>
            </w:r>
            <w:r>
              <w:rPr>
                <w:b/>
                <w:color w:val="4471C4"/>
                <w:sz w:val="20"/>
              </w:rPr>
              <w:t>MANAGEMENT</w:t>
            </w:r>
            <w:r>
              <w:rPr>
                <w:b/>
                <w:color w:val="4471C4"/>
                <w:spacing w:val="-10"/>
                <w:sz w:val="20"/>
              </w:rPr>
              <w:t xml:space="preserve"> </w:t>
            </w:r>
            <w:r>
              <w:rPr>
                <w:b/>
                <w:color w:val="4471C4"/>
                <w:spacing w:val="-2"/>
                <w:sz w:val="20"/>
              </w:rPr>
              <w:t>PROCEDURES</w:t>
            </w:r>
          </w:p>
          <w:p w14:paraId="27CE84D5" w14:textId="4209666B" w:rsidR="009E7724" w:rsidRPr="00C309AB" w:rsidRDefault="009E7724" w:rsidP="009E7724">
            <w:pPr>
              <w:keepLines/>
              <w:widowControl w:val="0"/>
              <w:jc w:val="both"/>
              <w:rPr>
                <w:rFonts w:cstheme="minorHAnsi"/>
                <w:b/>
                <w:color w:val="4472C4" w:themeColor="accent1"/>
                <w:sz w:val="20"/>
                <w:szCs w:val="20"/>
              </w:rPr>
            </w:pPr>
            <w:r>
              <w:rPr>
                <w:sz w:val="20"/>
              </w:rPr>
              <w:t xml:space="preserve">Prepare, adopt, and implement the Labor Management Procedures (LMP) for the Project, including, </w:t>
            </w:r>
            <w:r>
              <w:rPr>
                <w:i/>
                <w:sz w:val="20"/>
              </w:rPr>
              <w:t>inter alia</w:t>
            </w:r>
            <w:r>
              <w:rPr>
                <w:sz w:val="20"/>
              </w:rPr>
              <w:t>, provisions on working conditions, management of workers relationships, OHS</w:t>
            </w:r>
            <w:r>
              <w:rPr>
                <w:spacing w:val="-7"/>
                <w:sz w:val="20"/>
              </w:rPr>
              <w:t xml:space="preserve"> </w:t>
            </w:r>
            <w:r>
              <w:rPr>
                <w:sz w:val="20"/>
              </w:rPr>
              <w:t>(including</w:t>
            </w:r>
            <w:r>
              <w:rPr>
                <w:spacing w:val="-7"/>
                <w:sz w:val="20"/>
              </w:rPr>
              <w:t xml:space="preserve"> </w:t>
            </w:r>
            <w:r>
              <w:rPr>
                <w:sz w:val="20"/>
              </w:rPr>
              <w:t>personal</w:t>
            </w:r>
            <w:r>
              <w:rPr>
                <w:spacing w:val="-6"/>
                <w:sz w:val="20"/>
              </w:rPr>
              <w:t xml:space="preserve"> </w:t>
            </w:r>
            <w:r>
              <w:rPr>
                <w:sz w:val="20"/>
              </w:rPr>
              <w:t>protective equipment, and emergency preparedness and response), code of conduct (including relating to SEA and SH, and sexual orientation and gender identity (SOGI)), forced labor, child labor, grievance arrangements for Project workers, and applicable</w:t>
            </w:r>
            <w:r>
              <w:rPr>
                <w:spacing w:val="-1"/>
                <w:sz w:val="20"/>
              </w:rPr>
              <w:t xml:space="preserve"> </w:t>
            </w:r>
            <w:r>
              <w:rPr>
                <w:sz w:val="20"/>
              </w:rPr>
              <w:t>requirements for contractors, subcontractors,</w:t>
            </w:r>
            <w:r>
              <w:rPr>
                <w:spacing w:val="-1"/>
                <w:sz w:val="20"/>
              </w:rPr>
              <w:t xml:space="preserve"> </w:t>
            </w:r>
            <w:r>
              <w:rPr>
                <w:sz w:val="20"/>
              </w:rPr>
              <w:t>and supervising firms.</w:t>
            </w:r>
          </w:p>
        </w:tc>
        <w:tc>
          <w:tcPr>
            <w:tcW w:w="3510" w:type="dxa"/>
          </w:tcPr>
          <w:p w14:paraId="38CA9FAB" w14:textId="209F5647" w:rsidR="009E7724" w:rsidRPr="00C309AB" w:rsidRDefault="009E7724" w:rsidP="009E7724">
            <w:pPr>
              <w:keepLines/>
              <w:widowControl w:val="0"/>
              <w:rPr>
                <w:rFonts w:ascii="Calibri" w:eastAsia="Calibri" w:hAnsi="Calibri" w:cs="Calibri"/>
                <w:sz w:val="20"/>
                <w:szCs w:val="20"/>
              </w:rPr>
            </w:pPr>
            <w:r>
              <w:rPr>
                <w:sz w:val="20"/>
              </w:rPr>
              <w:t>Prepare and</w:t>
            </w:r>
            <w:r>
              <w:rPr>
                <w:spacing w:val="-5"/>
                <w:sz w:val="20"/>
              </w:rPr>
              <w:t xml:space="preserve"> </w:t>
            </w:r>
            <w:r>
              <w:rPr>
                <w:sz w:val="20"/>
              </w:rPr>
              <w:t>adopt</w:t>
            </w:r>
            <w:r>
              <w:rPr>
                <w:spacing w:val="-5"/>
                <w:sz w:val="20"/>
              </w:rPr>
              <w:t xml:space="preserve"> </w:t>
            </w:r>
            <w:r>
              <w:rPr>
                <w:sz w:val="20"/>
              </w:rPr>
              <w:t>the</w:t>
            </w:r>
            <w:r>
              <w:rPr>
                <w:spacing w:val="-6"/>
                <w:sz w:val="20"/>
              </w:rPr>
              <w:t xml:space="preserve"> </w:t>
            </w:r>
            <w:r>
              <w:rPr>
                <w:sz w:val="20"/>
              </w:rPr>
              <w:t>LMP</w:t>
            </w:r>
            <w:r>
              <w:rPr>
                <w:spacing w:val="-5"/>
                <w:sz w:val="20"/>
              </w:rPr>
              <w:t xml:space="preserve"> </w:t>
            </w:r>
            <w:r>
              <w:rPr>
                <w:sz w:val="20"/>
              </w:rPr>
              <w:t>no</w:t>
            </w:r>
            <w:r>
              <w:rPr>
                <w:spacing w:val="-5"/>
                <w:sz w:val="20"/>
              </w:rPr>
              <w:t xml:space="preserve"> </w:t>
            </w:r>
            <w:r>
              <w:rPr>
                <w:sz w:val="20"/>
              </w:rPr>
              <w:t>later</w:t>
            </w:r>
            <w:r>
              <w:rPr>
                <w:spacing w:val="-6"/>
                <w:sz w:val="20"/>
              </w:rPr>
              <w:t xml:space="preserve"> </w:t>
            </w:r>
            <w:r>
              <w:rPr>
                <w:sz w:val="20"/>
              </w:rPr>
              <w:t xml:space="preserve">than 120 days after the Effective Date, and thereafter implement the LMP throughout Project </w:t>
            </w:r>
            <w:r>
              <w:rPr>
                <w:spacing w:val="-2"/>
                <w:sz w:val="20"/>
              </w:rPr>
              <w:t>implementation.</w:t>
            </w:r>
          </w:p>
        </w:tc>
        <w:tc>
          <w:tcPr>
            <w:tcW w:w="2610" w:type="dxa"/>
          </w:tcPr>
          <w:p w14:paraId="1BBD962C" w14:textId="77777777" w:rsidR="009E7724" w:rsidRDefault="009E7724" w:rsidP="009E7724">
            <w:pPr>
              <w:keepLines/>
              <w:widowControl w:val="0"/>
              <w:rPr>
                <w:sz w:val="20"/>
                <w:szCs w:val="20"/>
              </w:rPr>
            </w:pPr>
            <w:r w:rsidRPr="36C7B3FA">
              <w:rPr>
                <w:sz w:val="20"/>
                <w:szCs w:val="20"/>
              </w:rPr>
              <w:t xml:space="preserve">CEU, </w:t>
            </w:r>
            <w:proofErr w:type="spellStart"/>
            <w:r w:rsidRPr="00076290">
              <w:rPr>
                <w:rFonts w:cstheme="minorHAnsi"/>
                <w:sz w:val="20"/>
                <w:szCs w:val="20"/>
              </w:rPr>
              <w:t>MoHDFSGA</w:t>
            </w:r>
            <w:proofErr w:type="spellEnd"/>
            <w:r w:rsidRPr="36C7B3FA">
              <w:rPr>
                <w:sz w:val="20"/>
                <w:szCs w:val="20"/>
              </w:rPr>
              <w:t xml:space="preserve">, </w:t>
            </w:r>
            <w:proofErr w:type="spellStart"/>
            <w:r w:rsidRPr="00076290">
              <w:rPr>
                <w:rFonts w:eastAsiaTheme="minorEastAsia"/>
                <w:sz w:val="20"/>
                <w:szCs w:val="20"/>
              </w:rPr>
              <w:t>MoEST</w:t>
            </w:r>
            <w:proofErr w:type="spellEnd"/>
          </w:p>
          <w:p w14:paraId="505C371D" w14:textId="77777777" w:rsidR="009E7724" w:rsidRPr="0098045A" w:rsidRDefault="009E7724" w:rsidP="009E7724">
            <w:pPr>
              <w:pStyle w:val="Default"/>
              <w:rPr>
                <w:sz w:val="20"/>
                <w:szCs w:val="20"/>
              </w:rPr>
            </w:pPr>
          </w:p>
        </w:tc>
      </w:tr>
      <w:tr w:rsidR="009E7724" w:rsidRPr="00FA0A88" w14:paraId="37CC07AD" w14:textId="77777777" w:rsidTr="3A4DD4E4">
        <w:trPr>
          <w:trHeight w:val="20"/>
        </w:trPr>
        <w:tc>
          <w:tcPr>
            <w:tcW w:w="715" w:type="dxa"/>
          </w:tcPr>
          <w:p w14:paraId="564E6D14" w14:textId="77AAA7BC" w:rsidR="009E7724" w:rsidRPr="3A4DD4E4" w:rsidRDefault="009E7724" w:rsidP="009E7724">
            <w:pPr>
              <w:keepLines/>
              <w:widowControl w:val="0"/>
              <w:jc w:val="center"/>
              <w:rPr>
                <w:sz w:val="20"/>
                <w:szCs w:val="20"/>
              </w:rPr>
            </w:pPr>
            <w:r>
              <w:rPr>
                <w:spacing w:val="-5"/>
                <w:sz w:val="20"/>
              </w:rPr>
              <w:t>2.2</w:t>
            </w:r>
          </w:p>
        </w:tc>
        <w:tc>
          <w:tcPr>
            <w:tcW w:w="7470" w:type="dxa"/>
          </w:tcPr>
          <w:p w14:paraId="1FD40776" w14:textId="77777777" w:rsidR="009E7724" w:rsidRDefault="009E7724" w:rsidP="009E7724">
            <w:pPr>
              <w:pStyle w:val="TableParagraph"/>
              <w:spacing w:line="243" w:lineRule="exact"/>
              <w:rPr>
                <w:b/>
                <w:sz w:val="20"/>
              </w:rPr>
            </w:pPr>
            <w:r>
              <w:rPr>
                <w:b/>
                <w:color w:val="4471C4"/>
                <w:sz w:val="20"/>
              </w:rPr>
              <w:t>GRIEVANCE</w:t>
            </w:r>
            <w:r>
              <w:rPr>
                <w:b/>
                <w:color w:val="4471C4"/>
                <w:spacing w:val="-7"/>
                <w:sz w:val="20"/>
              </w:rPr>
              <w:t xml:space="preserve"> </w:t>
            </w:r>
            <w:r>
              <w:rPr>
                <w:b/>
                <w:color w:val="4471C4"/>
                <w:sz w:val="20"/>
              </w:rPr>
              <w:t>MECHANISM</w:t>
            </w:r>
            <w:r>
              <w:rPr>
                <w:b/>
                <w:color w:val="4471C4"/>
                <w:spacing w:val="-8"/>
                <w:sz w:val="20"/>
              </w:rPr>
              <w:t xml:space="preserve"> </w:t>
            </w:r>
            <w:r>
              <w:rPr>
                <w:b/>
                <w:color w:val="4471C4"/>
                <w:sz w:val="20"/>
              </w:rPr>
              <w:t>FOR</w:t>
            </w:r>
            <w:r>
              <w:rPr>
                <w:b/>
                <w:color w:val="4471C4"/>
                <w:spacing w:val="-8"/>
                <w:sz w:val="20"/>
              </w:rPr>
              <w:t xml:space="preserve"> </w:t>
            </w:r>
            <w:r>
              <w:rPr>
                <w:b/>
                <w:color w:val="4471C4"/>
                <w:sz w:val="20"/>
              </w:rPr>
              <w:t>PROJECT</w:t>
            </w:r>
            <w:r>
              <w:rPr>
                <w:b/>
                <w:color w:val="4471C4"/>
                <w:spacing w:val="-8"/>
                <w:sz w:val="20"/>
              </w:rPr>
              <w:t xml:space="preserve"> </w:t>
            </w:r>
            <w:r>
              <w:rPr>
                <w:b/>
                <w:color w:val="4471C4"/>
                <w:spacing w:val="-2"/>
                <w:sz w:val="20"/>
              </w:rPr>
              <w:t>WORKERS</w:t>
            </w:r>
          </w:p>
          <w:p w14:paraId="19BB7B8C" w14:textId="242EF4C3" w:rsidR="009E7724" w:rsidRPr="00C309AB" w:rsidRDefault="009E7724" w:rsidP="009E7724">
            <w:pPr>
              <w:keepLines/>
              <w:widowControl w:val="0"/>
              <w:jc w:val="both"/>
              <w:rPr>
                <w:rFonts w:cstheme="minorHAnsi"/>
                <w:b/>
                <w:color w:val="4472C4" w:themeColor="accent1"/>
                <w:sz w:val="20"/>
                <w:szCs w:val="20"/>
              </w:rPr>
            </w:pPr>
            <w:r>
              <w:rPr>
                <w:sz w:val="20"/>
              </w:rPr>
              <w:t>Establish</w:t>
            </w:r>
            <w:r>
              <w:rPr>
                <w:spacing w:val="-6"/>
                <w:sz w:val="20"/>
              </w:rPr>
              <w:t xml:space="preserve"> </w:t>
            </w:r>
            <w:r>
              <w:rPr>
                <w:sz w:val="20"/>
              </w:rPr>
              <w:t>and</w:t>
            </w:r>
            <w:r>
              <w:rPr>
                <w:spacing w:val="-4"/>
                <w:sz w:val="20"/>
              </w:rPr>
              <w:t xml:space="preserve"> </w:t>
            </w:r>
            <w:r>
              <w:rPr>
                <w:sz w:val="20"/>
              </w:rPr>
              <w:t>operate</w:t>
            </w:r>
            <w:r>
              <w:rPr>
                <w:spacing w:val="-5"/>
                <w:sz w:val="20"/>
              </w:rPr>
              <w:t xml:space="preserve"> </w:t>
            </w:r>
            <w:r>
              <w:rPr>
                <w:sz w:val="20"/>
              </w:rPr>
              <w:t>a</w:t>
            </w:r>
            <w:r>
              <w:rPr>
                <w:spacing w:val="-4"/>
                <w:sz w:val="20"/>
              </w:rPr>
              <w:t xml:space="preserve"> </w:t>
            </w:r>
            <w:r>
              <w:rPr>
                <w:sz w:val="20"/>
              </w:rPr>
              <w:t>grievance</w:t>
            </w:r>
            <w:r>
              <w:rPr>
                <w:spacing w:val="-6"/>
                <w:sz w:val="20"/>
              </w:rPr>
              <w:t xml:space="preserve"> </w:t>
            </w:r>
            <w:r>
              <w:rPr>
                <w:sz w:val="20"/>
              </w:rPr>
              <w:t>mechanism</w:t>
            </w:r>
            <w:r>
              <w:rPr>
                <w:spacing w:val="-5"/>
                <w:sz w:val="20"/>
              </w:rPr>
              <w:t xml:space="preserve"> </w:t>
            </w:r>
            <w:r>
              <w:rPr>
                <w:sz w:val="20"/>
              </w:rPr>
              <w:t>for</w:t>
            </w:r>
            <w:r>
              <w:rPr>
                <w:spacing w:val="-4"/>
                <w:sz w:val="20"/>
              </w:rPr>
              <w:t xml:space="preserve"> </w:t>
            </w:r>
            <w:r>
              <w:rPr>
                <w:sz w:val="20"/>
              </w:rPr>
              <w:t>Project</w:t>
            </w:r>
            <w:r>
              <w:rPr>
                <w:spacing w:val="-4"/>
                <w:sz w:val="20"/>
              </w:rPr>
              <w:t xml:space="preserve"> </w:t>
            </w:r>
            <w:r>
              <w:rPr>
                <w:sz w:val="20"/>
              </w:rPr>
              <w:t>workers,</w:t>
            </w:r>
            <w:r>
              <w:rPr>
                <w:spacing w:val="-4"/>
                <w:sz w:val="20"/>
              </w:rPr>
              <w:t xml:space="preserve"> </w:t>
            </w:r>
            <w:r>
              <w:rPr>
                <w:sz w:val="20"/>
              </w:rPr>
              <w:t>as described in the LMP and consistent with ESS2.</w:t>
            </w:r>
          </w:p>
        </w:tc>
        <w:tc>
          <w:tcPr>
            <w:tcW w:w="3510" w:type="dxa"/>
          </w:tcPr>
          <w:p w14:paraId="487F772F" w14:textId="55C9D224" w:rsidR="009E7724" w:rsidRPr="00C309AB" w:rsidRDefault="009E7724" w:rsidP="009E7724">
            <w:pPr>
              <w:keepLines/>
              <w:widowControl w:val="0"/>
              <w:rPr>
                <w:rFonts w:ascii="Calibri" w:eastAsia="Calibri" w:hAnsi="Calibri" w:cs="Calibri"/>
                <w:sz w:val="20"/>
                <w:szCs w:val="20"/>
              </w:rPr>
            </w:pPr>
            <w:r>
              <w:rPr>
                <w:sz w:val="20"/>
              </w:rPr>
              <w:t>Establish</w:t>
            </w:r>
            <w:r>
              <w:rPr>
                <w:spacing w:val="-7"/>
                <w:sz w:val="20"/>
              </w:rPr>
              <w:t xml:space="preserve"> </w:t>
            </w:r>
            <w:r>
              <w:rPr>
                <w:sz w:val="20"/>
              </w:rPr>
              <w:t>the</w:t>
            </w:r>
            <w:r>
              <w:rPr>
                <w:spacing w:val="-6"/>
                <w:sz w:val="20"/>
              </w:rPr>
              <w:t xml:space="preserve"> grievance mechanism </w:t>
            </w:r>
            <w:r>
              <w:rPr>
                <w:sz w:val="20"/>
              </w:rPr>
              <w:t>prior</w:t>
            </w:r>
            <w:r>
              <w:rPr>
                <w:spacing w:val="-5"/>
                <w:sz w:val="20"/>
              </w:rPr>
              <w:t xml:space="preserve"> </w:t>
            </w:r>
            <w:r>
              <w:rPr>
                <w:sz w:val="20"/>
              </w:rPr>
              <w:t>to</w:t>
            </w:r>
            <w:r>
              <w:rPr>
                <w:spacing w:val="-5"/>
                <w:sz w:val="20"/>
              </w:rPr>
              <w:t xml:space="preserve"> </w:t>
            </w:r>
            <w:r>
              <w:rPr>
                <w:sz w:val="20"/>
              </w:rPr>
              <w:t>engaging</w:t>
            </w:r>
            <w:r>
              <w:rPr>
                <w:spacing w:val="-6"/>
                <w:sz w:val="20"/>
              </w:rPr>
              <w:t xml:space="preserve"> </w:t>
            </w:r>
            <w:r>
              <w:rPr>
                <w:sz w:val="20"/>
              </w:rPr>
              <w:t>Project</w:t>
            </w:r>
            <w:r>
              <w:rPr>
                <w:spacing w:val="-5"/>
                <w:sz w:val="20"/>
              </w:rPr>
              <w:t xml:space="preserve"> </w:t>
            </w:r>
            <w:r>
              <w:rPr>
                <w:sz w:val="20"/>
              </w:rPr>
              <w:t>workers</w:t>
            </w:r>
            <w:r>
              <w:rPr>
                <w:spacing w:val="-5"/>
                <w:sz w:val="20"/>
              </w:rPr>
              <w:t xml:space="preserve"> </w:t>
            </w:r>
            <w:r>
              <w:rPr>
                <w:sz w:val="20"/>
              </w:rPr>
              <w:t xml:space="preserve">and thereafter maintain and operate it throughout Project </w:t>
            </w:r>
            <w:r>
              <w:rPr>
                <w:spacing w:val="-2"/>
                <w:sz w:val="20"/>
              </w:rPr>
              <w:t>implementation.</w:t>
            </w:r>
          </w:p>
        </w:tc>
        <w:tc>
          <w:tcPr>
            <w:tcW w:w="2610" w:type="dxa"/>
          </w:tcPr>
          <w:p w14:paraId="3A8FA265" w14:textId="77777777" w:rsidR="009E7724" w:rsidRDefault="009E7724" w:rsidP="009E7724">
            <w:pPr>
              <w:pStyle w:val="Default"/>
              <w:rPr>
                <w:sz w:val="20"/>
                <w:szCs w:val="20"/>
              </w:rPr>
            </w:pPr>
            <w:r w:rsidRPr="36C7B3FA">
              <w:rPr>
                <w:sz w:val="20"/>
                <w:szCs w:val="20"/>
              </w:rPr>
              <w:t xml:space="preserve"> CEU, </w:t>
            </w:r>
            <w:proofErr w:type="spellStart"/>
            <w:r w:rsidRPr="36C7B3FA">
              <w:rPr>
                <w:rFonts w:asciiTheme="minorHAnsi" w:eastAsiaTheme="minorEastAsia" w:hAnsiTheme="minorHAnsi" w:cstheme="minorBidi"/>
                <w:sz w:val="20"/>
                <w:szCs w:val="20"/>
              </w:rPr>
              <w:t>MoHDFSGA</w:t>
            </w:r>
            <w:proofErr w:type="spellEnd"/>
            <w:r w:rsidRPr="36C7B3FA">
              <w:rPr>
                <w:sz w:val="20"/>
                <w:szCs w:val="20"/>
              </w:rPr>
              <w:t xml:space="preserve">, </w:t>
            </w:r>
            <w:proofErr w:type="spellStart"/>
            <w:r w:rsidRPr="36C7B3FA">
              <w:rPr>
                <w:sz w:val="20"/>
                <w:szCs w:val="20"/>
              </w:rPr>
              <w:t>MoEST</w:t>
            </w:r>
            <w:proofErr w:type="spellEnd"/>
          </w:p>
          <w:p w14:paraId="5D0C314C" w14:textId="77777777" w:rsidR="009E7724" w:rsidRPr="0098045A" w:rsidRDefault="009E7724" w:rsidP="009E7724">
            <w:pPr>
              <w:pStyle w:val="Default"/>
              <w:rPr>
                <w:sz w:val="20"/>
                <w:szCs w:val="20"/>
              </w:rPr>
            </w:pPr>
          </w:p>
        </w:tc>
      </w:tr>
      <w:tr w:rsidR="00552DAE" w:rsidRPr="00302478" w14:paraId="332497ED" w14:textId="77777777" w:rsidTr="00381309">
        <w:trPr>
          <w:cantSplit/>
          <w:trHeight w:val="233"/>
        </w:trPr>
        <w:tc>
          <w:tcPr>
            <w:tcW w:w="14305" w:type="dxa"/>
            <w:gridSpan w:val="4"/>
            <w:shd w:val="clear" w:color="auto" w:fill="F4B083" w:themeFill="accent2" w:themeFillTint="99"/>
          </w:tcPr>
          <w:p w14:paraId="6A1B44A0" w14:textId="6B6A5B16" w:rsidR="00552DAE" w:rsidRPr="00302478" w:rsidRDefault="00552DAE" w:rsidP="00381309">
            <w:pPr>
              <w:keepLines/>
              <w:widowControl w:val="0"/>
              <w:rPr>
                <w:rFonts w:cstheme="minorHAnsi"/>
                <w:sz w:val="20"/>
                <w:szCs w:val="20"/>
              </w:rPr>
            </w:pPr>
            <w:r w:rsidRPr="00302478">
              <w:rPr>
                <w:rFonts w:cstheme="minorHAnsi"/>
                <w:b/>
                <w:sz w:val="20"/>
                <w:szCs w:val="20"/>
              </w:rPr>
              <w:t xml:space="preserve">ESS </w:t>
            </w:r>
            <w:r w:rsidR="00066813">
              <w:rPr>
                <w:rFonts w:cstheme="minorHAnsi"/>
                <w:b/>
                <w:sz w:val="20"/>
                <w:szCs w:val="20"/>
              </w:rPr>
              <w:t>3</w:t>
            </w:r>
            <w:r w:rsidRPr="00302478">
              <w:rPr>
                <w:rFonts w:cstheme="minorHAnsi"/>
                <w:b/>
                <w:sz w:val="20"/>
                <w:szCs w:val="20"/>
              </w:rPr>
              <w:t xml:space="preserve">:  </w:t>
            </w:r>
            <w:r w:rsidR="00066813">
              <w:rPr>
                <w:b/>
                <w:sz w:val="20"/>
              </w:rPr>
              <w:t>RESOURCE</w:t>
            </w:r>
            <w:r w:rsidR="00066813">
              <w:rPr>
                <w:b/>
                <w:spacing w:val="-5"/>
                <w:sz w:val="20"/>
              </w:rPr>
              <w:t xml:space="preserve"> </w:t>
            </w:r>
            <w:r w:rsidR="00066813">
              <w:rPr>
                <w:b/>
                <w:sz w:val="20"/>
              </w:rPr>
              <w:t>EFFICIENCY</w:t>
            </w:r>
            <w:r w:rsidR="00066813">
              <w:rPr>
                <w:b/>
                <w:spacing w:val="-6"/>
                <w:sz w:val="20"/>
              </w:rPr>
              <w:t xml:space="preserve"> </w:t>
            </w:r>
            <w:r w:rsidR="00066813">
              <w:rPr>
                <w:b/>
                <w:sz w:val="20"/>
              </w:rPr>
              <w:t>AND</w:t>
            </w:r>
            <w:r w:rsidR="00066813">
              <w:rPr>
                <w:b/>
                <w:spacing w:val="-7"/>
                <w:sz w:val="20"/>
              </w:rPr>
              <w:t xml:space="preserve"> </w:t>
            </w:r>
            <w:r w:rsidR="00066813">
              <w:rPr>
                <w:b/>
                <w:sz w:val="20"/>
              </w:rPr>
              <w:t>POLLUTION</w:t>
            </w:r>
            <w:r w:rsidR="00066813">
              <w:rPr>
                <w:b/>
                <w:spacing w:val="-6"/>
                <w:sz w:val="20"/>
              </w:rPr>
              <w:t xml:space="preserve"> </w:t>
            </w:r>
            <w:r w:rsidR="00066813">
              <w:rPr>
                <w:b/>
                <w:sz w:val="20"/>
              </w:rPr>
              <w:t>PREVENTION</w:t>
            </w:r>
            <w:r w:rsidR="00066813">
              <w:rPr>
                <w:b/>
                <w:spacing w:val="-7"/>
                <w:sz w:val="20"/>
              </w:rPr>
              <w:t xml:space="preserve"> </w:t>
            </w:r>
            <w:r w:rsidR="00066813">
              <w:rPr>
                <w:b/>
                <w:sz w:val="20"/>
              </w:rPr>
              <w:t>AND</w:t>
            </w:r>
            <w:r w:rsidR="00066813">
              <w:rPr>
                <w:b/>
                <w:spacing w:val="-7"/>
                <w:sz w:val="20"/>
              </w:rPr>
              <w:t xml:space="preserve"> </w:t>
            </w:r>
            <w:r w:rsidR="00066813">
              <w:rPr>
                <w:b/>
                <w:spacing w:val="-2"/>
                <w:sz w:val="20"/>
              </w:rPr>
              <w:t>MANAGEMENT</w:t>
            </w:r>
          </w:p>
        </w:tc>
      </w:tr>
      <w:tr w:rsidR="00066813" w:rsidRPr="00FA0A88" w14:paraId="1FD080B9" w14:textId="77777777" w:rsidTr="3A4DD4E4">
        <w:trPr>
          <w:trHeight w:val="20"/>
        </w:trPr>
        <w:tc>
          <w:tcPr>
            <w:tcW w:w="715" w:type="dxa"/>
          </w:tcPr>
          <w:p w14:paraId="322DDDD2" w14:textId="28DF60F4" w:rsidR="00066813" w:rsidRDefault="00066813" w:rsidP="00066813">
            <w:pPr>
              <w:keepLines/>
              <w:widowControl w:val="0"/>
              <w:jc w:val="center"/>
              <w:rPr>
                <w:spacing w:val="-5"/>
                <w:sz w:val="20"/>
              </w:rPr>
            </w:pPr>
            <w:r>
              <w:rPr>
                <w:spacing w:val="-5"/>
                <w:sz w:val="20"/>
              </w:rPr>
              <w:t>3.1</w:t>
            </w:r>
          </w:p>
        </w:tc>
        <w:tc>
          <w:tcPr>
            <w:tcW w:w="7470" w:type="dxa"/>
          </w:tcPr>
          <w:p w14:paraId="1C974217" w14:textId="77777777" w:rsidR="00066813" w:rsidRDefault="00066813" w:rsidP="00066813">
            <w:pPr>
              <w:pStyle w:val="TableParagraph"/>
              <w:rPr>
                <w:b/>
                <w:sz w:val="20"/>
              </w:rPr>
            </w:pPr>
            <w:r>
              <w:rPr>
                <w:b/>
                <w:color w:val="4471C4"/>
                <w:sz w:val="20"/>
              </w:rPr>
              <w:t>WASTE</w:t>
            </w:r>
            <w:r>
              <w:rPr>
                <w:b/>
                <w:color w:val="4471C4"/>
                <w:spacing w:val="-7"/>
                <w:sz w:val="20"/>
              </w:rPr>
              <w:t xml:space="preserve"> </w:t>
            </w:r>
            <w:r>
              <w:rPr>
                <w:b/>
                <w:color w:val="4471C4"/>
                <w:spacing w:val="-2"/>
                <w:sz w:val="20"/>
              </w:rPr>
              <w:t>MANAGEMENT</w:t>
            </w:r>
          </w:p>
          <w:p w14:paraId="24A39D27" w14:textId="71CF30D6" w:rsidR="00066813" w:rsidRDefault="00066813" w:rsidP="00066813">
            <w:pPr>
              <w:pStyle w:val="TableParagraph"/>
              <w:spacing w:line="243" w:lineRule="exact"/>
              <w:rPr>
                <w:b/>
                <w:color w:val="4471C4"/>
                <w:sz w:val="20"/>
              </w:rPr>
            </w:pPr>
            <w:r w:rsidRPr="3A4DD4E4">
              <w:rPr>
                <w:sz w:val="20"/>
                <w:szCs w:val="20"/>
              </w:rPr>
              <w:t>Prepare</w:t>
            </w:r>
            <w:r w:rsidRPr="3A4DD4E4">
              <w:rPr>
                <w:spacing w:val="-5"/>
                <w:sz w:val="20"/>
                <w:szCs w:val="20"/>
              </w:rPr>
              <w:t xml:space="preserve"> </w:t>
            </w:r>
            <w:r w:rsidRPr="3A4DD4E4">
              <w:rPr>
                <w:sz w:val="20"/>
                <w:szCs w:val="20"/>
              </w:rPr>
              <w:t>and</w:t>
            </w:r>
            <w:r w:rsidRPr="3A4DD4E4">
              <w:rPr>
                <w:spacing w:val="-5"/>
                <w:sz w:val="20"/>
                <w:szCs w:val="20"/>
              </w:rPr>
              <w:t xml:space="preserve"> </w:t>
            </w:r>
            <w:r w:rsidRPr="3A4DD4E4">
              <w:rPr>
                <w:sz w:val="20"/>
                <w:szCs w:val="20"/>
              </w:rPr>
              <w:t>implement</w:t>
            </w:r>
            <w:r w:rsidRPr="3A4DD4E4">
              <w:rPr>
                <w:spacing w:val="-5"/>
                <w:sz w:val="20"/>
                <w:szCs w:val="20"/>
              </w:rPr>
              <w:t xml:space="preserve"> </w:t>
            </w:r>
            <w:r w:rsidRPr="3A4DD4E4">
              <w:rPr>
                <w:sz w:val="20"/>
                <w:szCs w:val="20"/>
              </w:rPr>
              <w:t>measures</w:t>
            </w:r>
            <w:r w:rsidRPr="3A4DD4E4">
              <w:rPr>
                <w:spacing w:val="-5"/>
                <w:sz w:val="20"/>
                <w:szCs w:val="20"/>
              </w:rPr>
              <w:t xml:space="preserve"> </w:t>
            </w:r>
            <w:r w:rsidRPr="3A4DD4E4">
              <w:rPr>
                <w:sz w:val="20"/>
                <w:szCs w:val="20"/>
              </w:rPr>
              <w:t>to</w:t>
            </w:r>
            <w:r w:rsidRPr="3A4DD4E4">
              <w:rPr>
                <w:spacing w:val="-5"/>
                <w:sz w:val="20"/>
                <w:szCs w:val="20"/>
              </w:rPr>
              <w:t xml:space="preserve"> </w:t>
            </w:r>
            <w:r w:rsidRPr="3A4DD4E4">
              <w:rPr>
                <w:sz w:val="20"/>
                <w:szCs w:val="20"/>
              </w:rPr>
              <w:t>manage</w:t>
            </w:r>
            <w:r w:rsidRPr="3A4DD4E4">
              <w:rPr>
                <w:spacing w:val="-6"/>
                <w:sz w:val="20"/>
                <w:szCs w:val="20"/>
              </w:rPr>
              <w:t xml:space="preserve"> </w:t>
            </w:r>
            <w:r w:rsidRPr="3A4DD4E4">
              <w:rPr>
                <w:sz w:val="20"/>
                <w:szCs w:val="20"/>
              </w:rPr>
              <w:t>hazardous</w:t>
            </w:r>
            <w:r w:rsidRPr="3A4DD4E4">
              <w:rPr>
                <w:spacing w:val="-5"/>
                <w:sz w:val="20"/>
                <w:szCs w:val="20"/>
              </w:rPr>
              <w:t xml:space="preserve"> </w:t>
            </w:r>
            <w:r w:rsidRPr="3A4DD4E4">
              <w:rPr>
                <w:sz w:val="20"/>
                <w:szCs w:val="20"/>
              </w:rPr>
              <w:t>and</w:t>
            </w:r>
            <w:r w:rsidRPr="3A4DD4E4">
              <w:rPr>
                <w:spacing w:val="-5"/>
                <w:sz w:val="20"/>
                <w:szCs w:val="20"/>
              </w:rPr>
              <w:t xml:space="preserve"> </w:t>
            </w:r>
            <w:r w:rsidRPr="3A4DD4E4">
              <w:rPr>
                <w:sz w:val="20"/>
                <w:szCs w:val="20"/>
              </w:rPr>
              <w:t>non-hazardous waste, as part of the ESMPs to be prepared under action 1.1.</w:t>
            </w:r>
          </w:p>
        </w:tc>
        <w:tc>
          <w:tcPr>
            <w:tcW w:w="3510" w:type="dxa"/>
          </w:tcPr>
          <w:p w14:paraId="33D0AF2B" w14:textId="349182B2" w:rsidR="00066813" w:rsidRDefault="00066813" w:rsidP="00066813">
            <w:pPr>
              <w:keepLines/>
              <w:widowControl w:val="0"/>
              <w:rPr>
                <w:sz w:val="20"/>
              </w:rPr>
            </w:pPr>
            <w:r>
              <w:rPr>
                <w:sz w:val="20"/>
              </w:rPr>
              <w:t>Same</w:t>
            </w:r>
            <w:r>
              <w:rPr>
                <w:spacing w:val="-8"/>
                <w:sz w:val="20"/>
              </w:rPr>
              <w:t xml:space="preserve"> </w:t>
            </w:r>
            <w:r>
              <w:rPr>
                <w:sz w:val="20"/>
              </w:rPr>
              <w:t>timeframe</w:t>
            </w:r>
            <w:r>
              <w:rPr>
                <w:spacing w:val="-7"/>
                <w:sz w:val="20"/>
              </w:rPr>
              <w:t xml:space="preserve"> </w:t>
            </w:r>
            <w:r>
              <w:rPr>
                <w:sz w:val="20"/>
              </w:rPr>
              <w:t>as</w:t>
            </w:r>
            <w:r>
              <w:rPr>
                <w:spacing w:val="-6"/>
                <w:sz w:val="20"/>
              </w:rPr>
              <w:t xml:space="preserve"> </w:t>
            </w:r>
            <w:r>
              <w:rPr>
                <w:sz w:val="20"/>
              </w:rPr>
              <w:t>for</w:t>
            </w:r>
            <w:r>
              <w:rPr>
                <w:spacing w:val="-6"/>
                <w:sz w:val="20"/>
              </w:rPr>
              <w:t xml:space="preserve"> </w:t>
            </w:r>
            <w:r>
              <w:rPr>
                <w:sz w:val="20"/>
              </w:rPr>
              <w:t>the</w:t>
            </w:r>
            <w:r>
              <w:rPr>
                <w:spacing w:val="-7"/>
                <w:sz w:val="20"/>
              </w:rPr>
              <w:t xml:space="preserve"> </w:t>
            </w:r>
            <w:r>
              <w:rPr>
                <w:sz w:val="20"/>
              </w:rPr>
              <w:t>adoption</w:t>
            </w:r>
            <w:r>
              <w:rPr>
                <w:spacing w:val="-6"/>
                <w:sz w:val="20"/>
              </w:rPr>
              <w:t xml:space="preserve"> </w:t>
            </w:r>
            <w:r>
              <w:rPr>
                <w:sz w:val="20"/>
              </w:rPr>
              <w:t>and implementation of the ESMPs.</w:t>
            </w:r>
          </w:p>
        </w:tc>
        <w:tc>
          <w:tcPr>
            <w:tcW w:w="2610" w:type="dxa"/>
          </w:tcPr>
          <w:p w14:paraId="67DCE1D4" w14:textId="4D4FB15E" w:rsidR="00066813" w:rsidRPr="36C7B3FA" w:rsidRDefault="00066813" w:rsidP="00066813">
            <w:pPr>
              <w:pStyle w:val="Default"/>
              <w:rPr>
                <w:sz w:val="20"/>
                <w:szCs w:val="20"/>
              </w:rPr>
            </w:pPr>
            <w:r w:rsidRPr="0098045A">
              <w:rPr>
                <w:sz w:val="20"/>
                <w:szCs w:val="20"/>
              </w:rPr>
              <w:t>CEU</w:t>
            </w:r>
          </w:p>
        </w:tc>
      </w:tr>
      <w:tr w:rsidR="00066813" w:rsidRPr="00FA0A88" w14:paraId="74EDA8CE" w14:textId="77777777" w:rsidTr="3A4DD4E4">
        <w:trPr>
          <w:trHeight w:val="20"/>
        </w:trPr>
        <w:tc>
          <w:tcPr>
            <w:tcW w:w="715" w:type="dxa"/>
          </w:tcPr>
          <w:p w14:paraId="031868B9" w14:textId="055440AA" w:rsidR="00066813" w:rsidRDefault="00066813" w:rsidP="00066813">
            <w:pPr>
              <w:keepLines/>
              <w:widowControl w:val="0"/>
              <w:jc w:val="center"/>
              <w:rPr>
                <w:spacing w:val="-5"/>
                <w:sz w:val="20"/>
              </w:rPr>
            </w:pPr>
            <w:r w:rsidRPr="36C7B3FA">
              <w:rPr>
                <w:spacing w:val="-5"/>
                <w:sz w:val="20"/>
                <w:szCs w:val="20"/>
              </w:rPr>
              <w:t>3.2</w:t>
            </w:r>
          </w:p>
        </w:tc>
        <w:tc>
          <w:tcPr>
            <w:tcW w:w="7470" w:type="dxa"/>
          </w:tcPr>
          <w:p w14:paraId="0C416140" w14:textId="77777777" w:rsidR="00066813" w:rsidRDefault="00066813" w:rsidP="00066813">
            <w:pPr>
              <w:pStyle w:val="TableParagraph"/>
              <w:rPr>
                <w:b/>
                <w:sz w:val="20"/>
              </w:rPr>
            </w:pPr>
            <w:r>
              <w:rPr>
                <w:b/>
                <w:color w:val="4471C4"/>
                <w:sz w:val="20"/>
              </w:rPr>
              <w:t>RESOURCE</w:t>
            </w:r>
            <w:r>
              <w:rPr>
                <w:b/>
                <w:color w:val="4471C4"/>
                <w:spacing w:val="-8"/>
                <w:sz w:val="20"/>
              </w:rPr>
              <w:t xml:space="preserve"> </w:t>
            </w:r>
            <w:r>
              <w:rPr>
                <w:b/>
                <w:color w:val="4471C4"/>
                <w:sz w:val="20"/>
              </w:rPr>
              <w:t>EFFICIENCY</w:t>
            </w:r>
            <w:r>
              <w:rPr>
                <w:b/>
                <w:color w:val="4471C4"/>
                <w:spacing w:val="-9"/>
                <w:sz w:val="20"/>
              </w:rPr>
              <w:t xml:space="preserve"> </w:t>
            </w:r>
            <w:r>
              <w:rPr>
                <w:b/>
                <w:color w:val="4471C4"/>
                <w:sz w:val="20"/>
              </w:rPr>
              <w:t>AND</w:t>
            </w:r>
            <w:r>
              <w:rPr>
                <w:b/>
                <w:color w:val="4471C4"/>
                <w:spacing w:val="-9"/>
                <w:sz w:val="20"/>
              </w:rPr>
              <w:t xml:space="preserve"> </w:t>
            </w:r>
            <w:r>
              <w:rPr>
                <w:b/>
                <w:color w:val="4471C4"/>
                <w:sz w:val="20"/>
              </w:rPr>
              <w:t>POLLUTION</w:t>
            </w:r>
            <w:r>
              <w:rPr>
                <w:b/>
                <w:color w:val="4471C4"/>
                <w:spacing w:val="-8"/>
                <w:sz w:val="20"/>
              </w:rPr>
              <w:t xml:space="preserve"> </w:t>
            </w:r>
            <w:r>
              <w:rPr>
                <w:b/>
                <w:color w:val="4471C4"/>
                <w:sz w:val="20"/>
              </w:rPr>
              <w:t>PREVENTION</w:t>
            </w:r>
            <w:r>
              <w:rPr>
                <w:b/>
                <w:color w:val="4471C4"/>
                <w:spacing w:val="-5"/>
                <w:sz w:val="20"/>
              </w:rPr>
              <w:t xml:space="preserve"> </w:t>
            </w:r>
            <w:r>
              <w:rPr>
                <w:b/>
                <w:color w:val="4471C4"/>
                <w:sz w:val="20"/>
              </w:rPr>
              <w:t>AND</w:t>
            </w:r>
            <w:r>
              <w:rPr>
                <w:b/>
                <w:color w:val="4471C4"/>
                <w:spacing w:val="-8"/>
                <w:sz w:val="20"/>
              </w:rPr>
              <w:t xml:space="preserve"> </w:t>
            </w:r>
            <w:r>
              <w:rPr>
                <w:b/>
                <w:color w:val="4471C4"/>
                <w:spacing w:val="-2"/>
                <w:sz w:val="20"/>
              </w:rPr>
              <w:t>MANAGEMENT</w:t>
            </w:r>
          </w:p>
          <w:p w14:paraId="5A763CA0" w14:textId="433C7D29" w:rsidR="00066813" w:rsidRDefault="00066813" w:rsidP="00066813">
            <w:pPr>
              <w:pStyle w:val="TableParagraph"/>
              <w:spacing w:line="243" w:lineRule="exact"/>
              <w:rPr>
                <w:b/>
                <w:color w:val="4471C4"/>
                <w:sz w:val="20"/>
              </w:rPr>
            </w:pPr>
            <w:r w:rsidRPr="3A4DD4E4">
              <w:rPr>
                <w:sz w:val="20"/>
                <w:szCs w:val="20"/>
              </w:rPr>
              <w:t>Incorporate</w:t>
            </w:r>
            <w:r w:rsidRPr="3A4DD4E4">
              <w:rPr>
                <w:spacing w:val="-7"/>
                <w:sz w:val="20"/>
                <w:szCs w:val="20"/>
              </w:rPr>
              <w:t xml:space="preserve"> </w:t>
            </w:r>
            <w:r w:rsidRPr="3A4DD4E4">
              <w:rPr>
                <w:sz w:val="20"/>
                <w:szCs w:val="20"/>
              </w:rPr>
              <w:t>resource</w:t>
            </w:r>
            <w:r w:rsidRPr="3A4DD4E4">
              <w:rPr>
                <w:spacing w:val="-8"/>
                <w:sz w:val="20"/>
                <w:szCs w:val="20"/>
              </w:rPr>
              <w:t xml:space="preserve"> </w:t>
            </w:r>
            <w:r w:rsidRPr="3A4DD4E4">
              <w:rPr>
                <w:sz w:val="20"/>
                <w:szCs w:val="20"/>
              </w:rPr>
              <w:t>efficiency</w:t>
            </w:r>
            <w:r w:rsidRPr="3A4DD4E4">
              <w:rPr>
                <w:spacing w:val="-7"/>
                <w:sz w:val="20"/>
                <w:szCs w:val="20"/>
              </w:rPr>
              <w:t xml:space="preserve"> </w:t>
            </w:r>
            <w:r w:rsidRPr="3A4DD4E4">
              <w:rPr>
                <w:sz w:val="20"/>
                <w:szCs w:val="20"/>
              </w:rPr>
              <w:t>and</w:t>
            </w:r>
            <w:r w:rsidRPr="3A4DD4E4">
              <w:rPr>
                <w:spacing w:val="-7"/>
                <w:sz w:val="20"/>
                <w:szCs w:val="20"/>
              </w:rPr>
              <w:t xml:space="preserve"> </w:t>
            </w:r>
            <w:r w:rsidRPr="3A4DD4E4">
              <w:rPr>
                <w:sz w:val="20"/>
                <w:szCs w:val="20"/>
              </w:rPr>
              <w:t>pollution</w:t>
            </w:r>
            <w:r w:rsidRPr="3A4DD4E4">
              <w:rPr>
                <w:spacing w:val="-7"/>
                <w:sz w:val="20"/>
                <w:szCs w:val="20"/>
              </w:rPr>
              <w:t xml:space="preserve"> </w:t>
            </w:r>
            <w:r w:rsidRPr="3A4DD4E4">
              <w:rPr>
                <w:sz w:val="20"/>
                <w:szCs w:val="20"/>
              </w:rPr>
              <w:t>prevention</w:t>
            </w:r>
            <w:r w:rsidRPr="3A4DD4E4">
              <w:rPr>
                <w:spacing w:val="-7"/>
                <w:sz w:val="20"/>
                <w:szCs w:val="20"/>
              </w:rPr>
              <w:t xml:space="preserve"> </w:t>
            </w:r>
            <w:r w:rsidRPr="3A4DD4E4">
              <w:rPr>
                <w:sz w:val="20"/>
                <w:szCs w:val="20"/>
              </w:rPr>
              <w:t>and</w:t>
            </w:r>
            <w:r w:rsidRPr="3A4DD4E4">
              <w:rPr>
                <w:spacing w:val="-7"/>
                <w:sz w:val="20"/>
                <w:szCs w:val="20"/>
              </w:rPr>
              <w:t xml:space="preserve"> </w:t>
            </w:r>
            <w:r w:rsidRPr="3A4DD4E4">
              <w:rPr>
                <w:sz w:val="20"/>
                <w:szCs w:val="20"/>
              </w:rPr>
              <w:t>management measures in the ESMPs to be prepared under action 1.1.</w:t>
            </w:r>
          </w:p>
        </w:tc>
        <w:tc>
          <w:tcPr>
            <w:tcW w:w="3510" w:type="dxa"/>
          </w:tcPr>
          <w:p w14:paraId="029A6E7B" w14:textId="77777777" w:rsidR="00066813" w:rsidRDefault="00066813" w:rsidP="00066813">
            <w:pPr>
              <w:pStyle w:val="TableParagraph"/>
              <w:spacing w:before="2"/>
              <w:ind w:left="0"/>
              <w:rPr>
                <w:sz w:val="20"/>
              </w:rPr>
            </w:pPr>
          </w:p>
          <w:p w14:paraId="0500A18B" w14:textId="798D1D54" w:rsidR="00066813" w:rsidRDefault="00066813" w:rsidP="00066813">
            <w:pPr>
              <w:keepLines/>
              <w:widowControl w:val="0"/>
              <w:rPr>
                <w:sz w:val="20"/>
              </w:rPr>
            </w:pPr>
            <w:r>
              <w:rPr>
                <w:sz w:val="20"/>
              </w:rPr>
              <w:t>Same</w:t>
            </w:r>
            <w:r>
              <w:rPr>
                <w:spacing w:val="-8"/>
                <w:sz w:val="20"/>
              </w:rPr>
              <w:t xml:space="preserve"> </w:t>
            </w:r>
            <w:r>
              <w:rPr>
                <w:sz w:val="20"/>
              </w:rPr>
              <w:t>timeframe</w:t>
            </w:r>
            <w:r>
              <w:rPr>
                <w:spacing w:val="-7"/>
                <w:sz w:val="20"/>
              </w:rPr>
              <w:t xml:space="preserve"> </w:t>
            </w:r>
            <w:r>
              <w:rPr>
                <w:sz w:val="20"/>
              </w:rPr>
              <w:t>as</w:t>
            </w:r>
            <w:r>
              <w:rPr>
                <w:spacing w:val="-6"/>
                <w:sz w:val="20"/>
              </w:rPr>
              <w:t xml:space="preserve"> </w:t>
            </w:r>
            <w:r>
              <w:rPr>
                <w:sz w:val="20"/>
              </w:rPr>
              <w:t>for</w:t>
            </w:r>
            <w:r>
              <w:rPr>
                <w:spacing w:val="-6"/>
                <w:sz w:val="20"/>
              </w:rPr>
              <w:t xml:space="preserve"> </w:t>
            </w:r>
            <w:r>
              <w:rPr>
                <w:sz w:val="20"/>
              </w:rPr>
              <w:t>the</w:t>
            </w:r>
            <w:r>
              <w:rPr>
                <w:spacing w:val="-7"/>
                <w:sz w:val="20"/>
              </w:rPr>
              <w:t xml:space="preserve"> </w:t>
            </w:r>
            <w:r>
              <w:rPr>
                <w:sz w:val="20"/>
              </w:rPr>
              <w:t>adoption</w:t>
            </w:r>
            <w:r>
              <w:rPr>
                <w:spacing w:val="-6"/>
                <w:sz w:val="20"/>
              </w:rPr>
              <w:t xml:space="preserve"> </w:t>
            </w:r>
            <w:r>
              <w:rPr>
                <w:sz w:val="20"/>
              </w:rPr>
              <w:t>and implementation of the ESMPs.</w:t>
            </w:r>
          </w:p>
        </w:tc>
        <w:tc>
          <w:tcPr>
            <w:tcW w:w="2610" w:type="dxa"/>
          </w:tcPr>
          <w:p w14:paraId="35AB05A5" w14:textId="77777777" w:rsidR="00066813" w:rsidRDefault="00066813" w:rsidP="00066813">
            <w:pPr>
              <w:pStyle w:val="TableParagraph"/>
              <w:spacing w:before="2"/>
              <w:ind w:left="0"/>
              <w:rPr>
                <w:sz w:val="20"/>
              </w:rPr>
            </w:pPr>
          </w:p>
          <w:p w14:paraId="04420CB2" w14:textId="7D046B85" w:rsidR="00066813" w:rsidRPr="36C7B3FA" w:rsidRDefault="00066813" w:rsidP="00066813">
            <w:pPr>
              <w:pStyle w:val="Default"/>
              <w:rPr>
                <w:sz w:val="20"/>
                <w:szCs w:val="20"/>
              </w:rPr>
            </w:pPr>
            <w:r w:rsidRPr="36C7B3FA">
              <w:rPr>
                <w:sz w:val="18"/>
                <w:szCs w:val="18"/>
              </w:rPr>
              <w:t xml:space="preserve"> </w:t>
            </w:r>
            <w:r w:rsidRPr="00AC2B79">
              <w:rPr>
                <w:sz w:val="20"/>
                <w:szCs w:val="20"/>
              </w:rPr>
              <w:t>CEU</w:t>
            </w:r>
          </w:p>
        </w:tc>
      </w:tr>
      <w:tr w:rsidR="00173FBD" w:rsidRPr="00302478" w14:paraId="3BFE29D3" w14:textId="77777777" w:rsidTr="00381309">
        <w:trPr>
          <w:cantSplit/>
          <w:trHeight w:val="233"/>
        </w:trPr>
        <w:tc>
          <w:tcPr>
            <w:tcW w:w="14305" w:type="dxa"/>
            <w:gridSpan w:val="4"/>
            <w:shd w:val="clear" w:color="auto" w:fill="F4B083" w:themeFill="accent2" w:themeFillTint="99"/>
          </w:tcPr>
          <w:p w14:paraId="2C4707AC" w14:textId="6671ECE6" w:rsidR="00173FBD" w:rsidRPr="00302478" w:rsidRDefault="00173FBD" w:rsidP="00381309">
            <w:pPr>
              <w:keepLines/>
              <w:widowControl w:val="0"/>
              <w:rPr>
                <w:rFonts w:cstheme="minorHAnsi"/>
                <w:sz w:val="20"/>
                <w:szCs w:val="20"/>
              </w:rPr>
            </w:pPr>
            <w:r w:rsidRPr="00302478">
              <w:rPr>
                <w:rFonts w:cstheme="minorHAnsi"/>
                <w:b/>
                <w:sz w:val="20"/>
                <w:szCs w:val="20"/>
              </w:rPr>
              <w:t xml:space="preserve">ESS </w:t>
            </w:r>
            <w:r w:rsidRPr="36C7B3FA">
              <w:rPr>
                <w:b/>
                <w:bCs/>
                <w:sz w:val="20"/>
                <w:szCs w:val="20"/>
              </w:rPr>
              <w:t>4:</w:t>
            </w:r>
            <w:r w:rsidRPr="36C7B3FA">
              <w:rPr>
                <w:b/>
                <w:bCs/>
                <w:spacing w:val="37"/>
                <w:sz w:val="20"/>
                <w:szCs w:val="20"/>
              </w:rPr>
              <w:t xml:space="preserve"> </w:t>
            </w:r>
            <w:r w:rsidRPr="36C7B3FA">
              <w:rPr>
                <w:b/>
                <w:bCs/>
                <w:sz w:val="20"/>
                <w:szCs w:val="20"/>
              </w:rPr>
              <w:t>COMMUNITY</w:t>
            </w:r>
            <w:r w:rsidRPr="36C7B3FA">
              <w:rPr>
                <w:b/>
                <w:bCs/>
                <w:spacing w:val="-3"/>
                <w:sz w:val="20"/>
                <w:szCs w:val="20"/>
              </w:rPr>
              <w:t xml:space="preserve"> </w:t>
            </w:r>
            <w:r w:rsidRPr="36C7B3FA">
              <w:rPr>
                <w:b/>
                <w:bCs/>
                <w:sz w:val="20"/>
                <w:szCs w:val="20"/>
              </w:rPr>
              <w:t>HEALTH</w:t>
            </w:r>
            <w:r w:rsidRPr="36C7B3FA">
              <w:rPr>
                <w:b/>
                <w:bCs/>
                <w:spacing w:val="-4"/>
                <w:sz w:val="20"/>
                <w:szCs w:val="20"/>
              </w:rPr>
              <w:t xml:space="preserve"> </w:t>
            </w:r>
            <w:r w:rsidRPr="36C7B3FA">
              <w:rPr>
                <w:b/>
                <w:bCs/>
                <w:sz w:val="20"/>
                <w:szCs w:val="20"/>
              </w:rPr>
              <w:t>AND</w:t>
            </w:r>
            <w:r w:rsidRPr="36C7B3FA">
              <w:rPr>
                <w:b/>
                <w:bCs/>
                <w:spacing w:val="-5"/>
                <w:sz w:val="20"/>
                <w:szCs w:val="20"/>
              </w:rPr>
              <w:t xml:space="preserve"> </w:t>
            </w:r>
            <w:r w:rsidRPr="36C7B3FA">
              <w:rPr>
                <w:b/>
                <w:bCs/>
                <w:spacing w:val="-2"/>
                <w:sz w:val="20"/>
                <w:szCs w:val="20"/>
              </w:rPr>
              <w:t>SAFETY</w:t>
            </w:r>
          </w:p>
        </w:tc>
      </w:tr>
      <w:tr w:rsidR="00173FBD" w:rsidRPr="00FA0A88" w14:paraId="7EF07FAB" w14:textId="77777777" w:rsidTr="3A4DD4E4">
        <w:trPr>
          <w:trHeight w:val="20"/>
        </w:trPr>
        <w:tc>
          <w:tcPr>
            <w:tcW w:w="715" w:type="dxa"/>
          </w:tcPr>
          <w:p w14:paraId="41062479" w14:textId="0CA72545" w:rsidR="00173FBD" w:rsidRDefault="00173FBD" w:rsidP="00173FBD">
            <w:pPr>
              <w:keepLines/>
              <w:widowControl w:val="0"/>
              <w:jc w:val="center"/>
              <w:rPr>
                <w:spacing w:val="-5"/>
                <w:sz w:val="20"/>
              </w:rPr>
            </w:pPr>
            <w:r>
              <w:rPr>
                <w:spacing w:val="-5"/>
                <w:sz w:val="20"/>
              </w:rPr>
              <w:t>4.1</w:t>
            </w:r>
          </w:p>
        </w:tc>
        <w:tc>
          <w:tcPr>
            <w:tcW w:w="7470" w:type="dxa"/>
          </w:tcPr>
          <w:p w14:paraId="034D7780" w14:textId="77777777" w:rsidR="00173FBD" w:rsidRDefault="00173FBD" w:rsidP="00173FBD">
            <w:pPr>
              <w:pStyle w:val="TableParagraph"/>
              <w:spacing w:line="243" w:lineRule="exact"/>
              <w:rPr>
                <w:b/>
                <w:sz w:val="20"/>
              </w:rPr>
            </w:pPr>
            <w:r>
              <w:rPr>
                <w:b/>
                <w:color w:val="4471C4"/>
                <w:sz w:val="20"/>
              </w:rPr>
              <w:t>TRAFFIC</w:t>
            </w:r>
            <w:r>
              <w:rPr>
                <w:b/>
                <w:color w:val="4471C4"/>
                <w:spacing w:val="-6"/>
                <w:sz w:val="20"/>
              </w:rPr>
              <w:t xml:space="preserve"> </w:t>
            </w:r>
            <w:r>
              <w:rPr>
                <w:b/>
                <w:color w:val="4471C4"/>
                <w:sz w:val="20"/>
              </w:rPr>
              <w:t>AND</w:t>
            </w:r>
            <w:r>
              <w:rPr>
                <w:b/>
                <w:color w:val="4471C4"/>
                <w:spacing w:val="-6"/>
                <w:sz w:val="20"/>
              </w:rPr>
              <w:t xml:space="preserve"> </w:t>
            </w:r>
            <w:r>
              <w:rPr>
                <w:b/>
                <w:color w:val="4471C4"/>
                <w:sz w:val="20"/>
              </w:rPr>
              <w:t>ROAD</w:t>
            </w:r>
            <w:r>
              <w:rPr>
                <w:b/>
                <w:color w:val="4471C4"/>
                <w:spacing w:val="-4"/>
                <w:sz w:val="20"/>
              </w:rPr>
              <w:t xml:space="preserve"> </w:t>
            </w:r>
            <w:r>
              <w:rPr>
                <w:b/>
                <w:color w:val="4471C4"/>
                <w:spacing w:val="-2"/>
                <w:sz w:val="20"/>
              </w:rPr>
              <w:t>SAFETY</w:t>
            </w:r>
          </w:p>
          <w:p w14:paraId="23B1FFEA" w14:textId="4DEE1C27" w:rsidR="00173FBD" w:rsidRDefault="00173FBD" w:rsidP="00173FBD">
            <w:pPr>
              <w:pStyle w:val="TableParagraph"/>
              <w:spacing w:line="243" w:lineRule="exact"/>
              <w:rPr>
                <w:b/>
                <w:color w:val="4471C4"/>
                <w:sz w:val="20"/>
              </w:rPr>
            </w:pPr>
            <w:r>
              <w:rPr>
                <w:sz w:val="20"/>
              </w:rPr>
              <w:t>Incorporate</w:t>
            </w:r>
            <w:r>
              <w:rPr>
                <w:spacing w:val="-5"/>
                <w:sz w:val="20"/>
              </w:rPr>
              <w:t xml:space="preserve"> </w:t>
            </w:r>
            <w:r>
              <w:rPr>
                <w:sz w:val="20"/>
              </w:rPr>
              <w:t>measures</w:t>
            </w:r>
            <w:r>
              <w:rPr>
                <w:spacing w:val="-4"/>
                <w:sz w:val="20"/>
              </w:rPr>
              <w:t xml:space="preserve"> </w:t>
            </w:r>
            <w:r>
              <w:rPr>
                <w:sz w:val="20"/>
              </w:rPr>
              <w:t>to</w:t>
            </w:r>
            <w:r>
              <w:rPr>
                <w:spacing w:val="-4"/>
                <w:sz w:val="20"/>
              </w:rPr>
              <w:t xml:space="preserve"> </w:t>
            </w:r>
            <w:r>
              <w:rPr>
                <w:sz w:val="20"/>
              </w:rPr>
              <w:t>manage</w:t>
            </w:r>
            <w:r>
              <w:rPr>
                <w:spacing w:val="-5"/>
                <w:sz w:val="20"/>
              </w:rPr>
              <w:t xml:space="preserve"> </w:t>
            </w:r>
            <w:r>
              <w:rPr>
                <w:sz w:val="20"/>
              </w:rPr>
              <w:t>traffic</w:t>
            </w:r>
            <w:r>
              <w:rPr>
                <w:spacing w:val="-5"/>
                <w:sz w:val="20"/>
              </w:rPr>
              <w:t xml:space="preserve"> </w:t>
            </w:r>
            <w:r>
              <w:rPr>
                <w:sz w:val="20"/>
              </w:rPr>
              <w:t>and</w:t>
            </w:r>
            <w:r>
              <w:rPr>
                <w:spacing w:val="-4"/>
                <w:sz w:val="20"/>
              </w:rPr>
              <w:t xml:space="preserve"> </w:t>
            </w:r>
            <w:r>
              <w:rPr>
                <w:sz w:val="20"/>
              </w:rPr>
              <w:t>road safety</w:t>
            </w:r>
            <w:r>
              <w:rPr>
                <w:spacing w:val="-3"/>
                <w:sz w:val="20"/>
              </w:rPr>
              <w:t xml:space="preserve"> </w:t>
            </w:r>
            <w:r>
              <w:rPr>
                <w:sz w:val="20"/>
              </w:rPr>
              <w:t>risks</w:t>
            </w:r>
            <w:r>
              <w:rPr>
                <w:spacing w:val="-3"/>
                <w:sz w:val="20"/>
              </w:rPr>
              <w:t xml:space="preserve"> </w:t>
            </w:r>
            <w:r>
              <w:rPr>
                <w:sz w:val="20"/>
              </w:rPr>
              <w:t>as</w:t>
            </w:r>
            <w:r>
              <w:rPr>
                <w:spacing w:val="-5"/>
                <w:sz w:val="20"/>
              </w:rPr>
              <w:t xml:space="preserve"> </w:t>
            </w:r>
            <w:r>
              <w:rPr>
                <w:sz w:val="20"/>
              </w:rPr>
              <w:t>part</w:t>
            </w:r>
            <w:r>
              <w:rPr>
                <w:spacing w:val="-4"/>
                <w:sz w:val="20"/>
              </w:rPr>
              <w:t xml:space="preserve"> </w:t>
            </w:r>
            <w:r>
              <w:rPr>
                <w:sz w:val="20"/>
              </w:rPr>
              <w:t>of</w:t>
            </w:r>
            <w:r>
              <w:rPr>
                <w:spacing w:val="-6"/>
                <w:sz w:val="20"/>
              </w:rPr>
              <w:t xml:space="preserve"> </w:t>
            </w:r>
            <w:r>
              <w:rPr>
                <w:sz w:val="20"/>
              </w:rPr>
              <w:t>the ESMPs to be prepared under action 1.1.</w:t>
            </w:r>
          </w:p>
        </w:tc>
        <w:tc>
          <w:tcPr>
            <w:tcW w:w="3510" w:type="dxa"/>
          </w:tcPr>
          <w:p w14:paraId="7EB37232" w14:textId="42BAD5EB" w:rsidR="00173FBD" w:rsidRDefault="00173FBD" w:rsidP="00173FBD">
            <w:pPr>
              <w:keepLines/>
              <w:widowControl w:val="0"/>
              <w:rPr>
                <w:sz w:val="20"/>
              </w:rPr>
            </w:pPr>
            <w:r>
              <w:rPr>
                <w:sz w:val="20"/>
              </w:rPr>
              <w:t>Same</w:t>
            </w:r>
            <w:r>
              <w:rPr>
                <w:spacing w:val="-8"/>
                <w:sz w:val="20"/>
              </w:rPr>
              <w:t xml:space="preserve"> </w:t>
            </w:r>
            <w:r>
              <w:rPr>
                <w:sz w:val="20"/>
              </w:rPr>
              <w:t>timeframe</w:t>
            </w:r>
            <w:r>
              <w:rPr>
                <w:spacing w:val="-7"/>
                <w:sz w:val="20"/>
              </w:rPr>
              <w:t xml:space="preserve"> </w:t>
            </w:r>
            <w:r>
              <w:rPr>
                <w:sz w:val="20"/>
              </w:rPr>
              <w:t>as</w:t>
            </w:r>
            <w:r>
              <w:rPr>
                <w:spacing w:val="-6"/>
                <w:sz w:val="20"/>
              </w:rPr>
              <w:t xml:space="preserve"> </w:t>
            </w:r>
            <w:r>
              <w:rPr>
                <w:sz w:val="20"/>
              </w:rPr>
              <w:t>for</w:t>
            </w:r>
            <w:r>
              <w:rPr>
                <w:spacing w:val="-6"/>
                <w:sz w:val="20"/>
              </w:rPr>
              <w:t xml:space="preserve"> </w:t>
            </w:r>
            <w:r>
              <w:rPr>
                <w:sz w:val="20"/>
              </w:rPr>
              <w:t>the</w:t>
            </w:r>
            <w:r>
              <w:rPr>
                <w:spacing w:val="-7"/>
                <w:sz w:val="20"/>
              </w:rPr>
              <w:t xml:space="preserve"> </w:t>
            </w:r>
            <w:r>
              <w:rPr>
                <w:sz w:val="20"/>
              </w:rPr>
              <w:t>adoption</w:t>
            </w:r>
            <w:r>
              <w:rPr>
                <w:spacing w:val="-6"/>
                <w:sz w:val="20"/>
              </w:rPr>
              <w:t xml:space="preserve"> </w:t>
            </w:r>
            <w:r>
              <w:rPr>
                <w:sz w:val="20"/>
              </w:rPr>
              <w:t>and implementation of the ESMPs.</w:t>
            </w:r>
          </w:p>
        </w:tc>
        <w:tc>
          <w:tcPr>
            <w:tcW w:w="2610" w:type="dxa"/>
          </w:tcPr>
          <w:p w14:paraId="4530DF3A" w14:textId="14AD695F" w:rsidR="00173FBD" w:rsidRPr="36C7B3FA" w:rsidRDefault="00173FBD" w:rsidP="00173FBD">
            <w:pPr>
              <w:pStyle w:val="Default"/>
              <w:rPr>
                <w:sz w:val="20"/>
                <w:szCs w:val="20"/>
              </w:rPr>
            </w:pPr>
            <w:r w:rsidRPr="36C7B3FA">
              <w:rPr>
                <w:sz w:val="18"/>
                <w:szCs w:val="18"/>
              </w:rPr>
              <w:t xml:space="preserve"> </w:t>
            </w:r>
            <w:r w:rsidRPr="00AC2B79">
              <w:rPr>
                <w:sz w:val="20"/>
                <w:szCs w:val="20"/>
              </w:rPr>
              <w:t>CEU</w:t>
            </w:r>
          </w:p>
        </w:tc>
      </w:tr>
      <w:tr w:rsidR="00173FBD" w:rsidRPr="00FA0A88" w14:paraId="448BF546" w14:textId="77777777" w:rsidTr="3A4DD4E4">
        <w:trPr>
          <w:trHeight w:val="20"/>
        </w:trPr>
        <w:tc>
          <w:tcPr>
            <w:tcW w:w="715" w:type="dxa"/>
          </w:tcPr>
          <w:p w14:paraId="5A053361" w14:textId="5BB0228C" w:rsidR="00173FBD" w:rsidRDefault="00173FBD" w:rsidP="00173FBD">
            <w:pPr>
              <w:keepLines/>
              <w:widowControl w:val="0"/>
              <w:jc w:val="center"/>
              <w:rPr>
                <w:spacing w:val="-5"/>
                <w:sz w:val="20"/>
              </w:rPr>
            </w:pPr>
            <w:r>
              <w:rPr>
                <w:spacing w:val="-5"/>
                <w:sz w:val="20"/>
              </w:rPr>
              <w:t>4.2</w:t>
            </w:r>
          </w:p>
        </w:tc>
        <w:tc>
          <w:tcPr>
            <w:tcW w:w="7470" w:type="dxa"/>
          </w:tcPr>
          <w:p w14:paraId="0F2A482D" w14:textId="77777777" w:rsidR="00173FBD" w:rsidRDefault="00173FBD" w:rsidP="00173FBD">
            <w:pPr>
              <w:pStyle w:val="TableParagraph"/>
              <w:rPr>
                <w:b/>
                <w:sz w:val="20"/>
              </w:rPr>
            </w:pPr>
            <w:r>
              <w:rPr>
                <w:b/>
                <w:color w:val="4471C4"/>
                <w:sz w:val="20"/>
              </w:rPr>
              <w:t>COMMUNITY</w:t>
            </w:r>
            <w:r>
              <w:rPr>
                <w:b/>
                <w:color w:val="4471C4"/>
                <w:spacing w:val="-6"/>
                <w:sz w:val="20"/>
              </w:rPr>
              <w:t xml:space="preserve"> </w:t>
            </w:r>
            <w:r>
              <w:rPr>
                <w:b/>
                <w:color w:val="4471C4"/>
                <w:sz w:val="20"/>
              </w:rPr>
              <w:t>HEALTH</w:t>
            </w:r>
            <w:r>
              <w:rPr>
                <w:b/>
                <w:color w:val="4471C4"/>
                <w:spacing w:val="-8"/>
                <w:sz w:val="20"/>
              </w:rPr>
              <w:t xml:space="preserve"> </w:t>
            </w:r>
            <w:r>
              <w:rPr>
                <w:b/>
                <w:color w:val="4471C4"/>
                <w:sz w:val="20"/>
              </w:rPr>
              <w:t>AND</w:t>
            </w:r>
            <w:r>
              <w:rPr>
                <w:b/>
                <w:color w:val="4471C4"/>
                <w:spacing w:val="-7"/>
                <w:sz w:val="20"/>
              </w:rPr>
              <w:t xml:space="preserve"> </w:t>
            </w:r>
            <w:r>
              <w:rPr>
                <w:b/>
                <w:color w:val="4471C4"/>
                <w:spacing w:val="-2"/>
                <w:sz w:val="20"/>
              </w:rPr>
              <w:t>SAFETY</w:t>
            </w:r>
          </w:p>
          <w:p w14:paraId="1490E6DC" w14:textId="641FAEBA" w:rsidR="00173FBD" w:rsidRDefault="00173FBD" w:rsidP="00173FBD">
            <w:pPr>
              <w:pStyle w:val="TableParagraph"/>
              <w:spacing w:line="243" w:lineRule="exact"/>
              <w:rPr>
                <w:b/>
                <w:color w:val="4471C4"/>
                <w:sz w:val="20"/>
              </w:rPr>
            </w:pPr>
            <w:r w:rsidRPr="3A4DD4E4">
              <w:rPr>
                <w:sz w:val="20"/>
                <w:szCs w:val="20"/>
              </w:rPr>
              <w:t>Assess and manage specific risks and impacts to the community arising from Project</w:t>
            </w:r>
            <w:r w:rsidRPr="3A4DD4E4">
              <w:rPr>
                <w:spacing w:val="-4"/>
                <w:sz w:val="20"/>
                <w:szCs w:val="20"/>
              </w:rPr>
              <w:t xml:space="preserve"> </w:t>
            </w:r>
            <w:r w:rsidRPr="3A4DD4E4">
              <w:rPr>
                <w:sz w:val="20"/>
                <w:szCs w:val="20"/>
              </w:rPr>
              <w:t>activities,</w:t>
            </w:r>
            <w:r w:rsidRPr="3A4DD4E4">
              <w:rPr>
                <w:spacing w:val="-4"/>
                <w:sz w:val="20"/>
                <w:szCs w:val="20"/>
              </w:rPr>
              <w:t xml:space="preserve"> </w:t>
            </w:r>
            <w:r w:rsidRPr="3A4DD4E4">
              <w:rPr>
                <w:sz w:val="20"/>
                <w:szCs w:val="20"/>
              </w:rPr>
              <w:t>including,</w:t>
            </w:r>
            <w:r w:rsidRPr="3A4DD4E4">
              <w:rPr>
                <w:spacing w:val="-1"/>
                <w:sz w:val="20"/>
                <w:szCs w:val="20"/>
              </w:rPr>
              <w:t xml:space="preserve"> </w:t>
            </w:r>
            <w:r w:rsidRPr="3A4DD4E4">
              <w:rPr>
                <w:i/>
                <w:iCs/>
                <w:sz w:val="20"/>
                <w:szCs w:val="20"/>
              </w:rPr>
              <w:t>inter</w:t>
            </w:r>
            <w:r w:rsidRPr="3A4DD4E4">
              <w:rPr>
                <w:i/>
                <w:iCs/>
                <w:spacing w:val="-6"/>
                <w:sz w:val="20"/>
                <w:szCs w:val="20"/>
              </w:rPr>
              <w:t xml:space="preserve"> </w:t>
            </w:r>
            <w:r w:rsidRPr="3A4DD4E4">
              <w:rPr>
                <w:i/>
                <w:iCs/>
                <w:sz w:val="20"/>
                <w:szCs w:val="20"/>
              </w:rPr>
              <w:t>alia</w:t>
            </w:r>
            <w:r w:rsidRPr="3A4DD4E4">
              <w:rPr>
                <w:sz w:val="20"/>
                <w:szCs w:val="20"/>
              </w:rPr>
              <w:t>, behavior</w:t>
            </w:r>
            <w:r w:rsidRPr="3A4DD4E4">
              <w:rPr>
                <w:spacing w:val="-4"/>
                <w:sz w:val="20"/>
                <w:szCs w:val="20"/>
              </w:rPr>
              <w:t xml:space="preserve"> </w:t>
            </w:r>
            <w:r w:rsidRPr="3A4DD4E4">
              <w:rPr>
                <w:sz w:val="20"/>
                <w:szCs w:val="20"/>
              </w:rPr>
              <w:t>of</w:t>
            </w:r>
            <w:r w:rsidRPr="3A4DD4E4">
              <w:rPr>
                <w:spacing w:val="-6"/>
                <w:sz w:val="20"/>
                <w:szCs w:val="20"/>
              </w:rPr>
              <w:t xml:space="preserve"> </w:t>
            </w:r>
            <w:r w:rsidRPr="3A4DD4E4">
              <w:rPr>
                <w:sz w:val="20"/>
                <w:szCs w:val="20"/>
              </w:rPr>
              <w:t>Project</w:t>
            </w:r>
            <w:r w:rsidRPr="3A4DD4E4">
              <w:rPr>
                <w:spacing w:val="-4"/>
                <w:sz w:val="20"/>
                <w:szCs w:val="20"/>
              </w:rPr>
              <w:t xml:space="preserve"> </w:t>
            </w:r>
            <w:r w:rsidRPr="3A4DD4E4">
              <w:rPr>
                <w:sz w:val="20"/>
                <w:szCs w:val="20"/>
              </w:rPr>
              <w:t>workers,</w:t>
            </w:r>
            <w:r w:rsidRPr="3A4DD4E4">
              <w:rPr>
                <w:spacing w:val="-4"/>
                <w:sz w:val="20"/>
                <w:szCs w:val="20"/>
              </w:rPr>
              <w:t xml:space="preserve"> </w:t>
            </w:r>
            <w:r w:rsidRPr="3A4DD4E4">
              <w:rPr>
                <w:sz w:val="20"/>
                <w:szCs w:val="20"/>
              </w:rPr>
              <w:t>risks</w:t>
            </w:r>
            <w:r w:rsidRPr="3A4DD4E4">
              <w:rPr>
                <w:spacing w:val="-3"/>
                <w:sz w:val="20"/>
                <w:szCs w:val="20"/>
              </w:rPr>
              <w:t xml:space="preserve"> </w:t>
            </w:r>
            <w:r w:rsidRPr="3A4DD4E4">
              <w:rPr>
                <w:sz w:val="20"/>
                <w:szCs w:val="20"/>
              </w:rPr>
              <w:t>of</w:t>
            </w:r>
            <w:r w:rsidRPr="3A4DD4E4">
              <w:rPr>
                <w:spacing w:val="-6"/>
                <w:sz w:val="20"/>
                <w:szCs w:val="20"/>
              </w:rPr>
              <w:t xml:space="preserve"> </w:t>
            </w:r>
            <w:r w:rsidRPr="3A4DD4E4">
              <w:rPr>
                <w:sz w:val="20"/>
                <w:szCs w:val="20"/>
              </w:rPr>
              <w:t>labor influx, response to emergency situations, and include mitigation measures in the ESMPs to be prepared under action 1.1.</w:t>
            </w:r>
          </w:p>
        </w:tc>
        <w:tc>
          <w:tcPr>
            <w:tcW w:w="3510" w:type="dxa"/>
          </w:tcPr>
          <w:p w14:paraId="15F53880" w14:textId="2E7F013E" w:rsidR="00173FBD" w:rsidRDefault="00173FBD" w:rsidP="00173FBD">
            <w:pPr>
              <w:keepLines/>
              <w:widowControl w:val="0"/>
              <w:rPr>
                <w:sz w:val="20"/>
              </w:rPr>
            </w:pPr>
            <w:r>
              <w:rPr>
                <w:sz w:val="20"/>
              </w:rPr>
              <w:t>Same</w:t>
            </w:r>
            <w:r>
              <w:rPr>
                <w:spacing w:val="-8"/>
                <w:sz w:val="20"/>
              </w:rPr>
              <w:t xml:space="preserve"> </w:t>
            </w:r>
            <w:r>
              <w:rPr>
                <w:sz w:val="20"/>
              </w:rPr>
              <w:t>timeframe</w:t>
            </w:r>
            <w:r>
              <w:rPr>
                <w:spacing w:val="-6"/>
                <w:sz w:val="20"/>
              </w:rPr>
              <w:t xml:space="preserve"> </w:t>
            </w:r>
            <w:r>
              <w:rPr>
                <w:sz w:val="20"/>
              </w:rPr>
              <w:t>as</w:t>
            </w:r>
            <w:r>
              <w:rPr>
                <w:spacing w:val="-6"/>
                <w:sz w:val="20"/>
              </w:rPr>
              <w:t xml:space="preserve"> </w:t>
            </w:r>
            <w:r>
              <w:rPr>
                <w:sz w:val="20"/>
              </w:rPr>
              <w:t>for</w:t>
            </w:r>
            <w:r>
              <w:rPr>
                <w:spacing w:val="-6"/>
                <w:sz w:val="20"/>
              </w:rPr>
              <w:t xml:space="preserve"> </w:t>
            </w:r>
            <w:r>
              <w:rPr>
                <w:sz w:val="20"/>
              </w:rPr>
              <w:t>the</w:t>
            </w:r>
            <w:r>
              <w:rPr>
                <w:spacing w:val="-6"/>
                <w:sz w:val="20"/>
              </w:rPr>
              <w:t xml:space="preserve"> </w:t>
            </w:r>
            <w:r>
              <w:rPr>
                <w:sz w:val="20"/>
              </w:rPr>
              <w:t>adoption</w:t>
            </w:r>
            <w:r>
              <w:rPr>
                <w:spacing w:val="-5"/>
                <w:sz w:val="20"/>
              </w:rPr>
              <w:t xml:space="preserve"> </w:t>
            </w:r>
            <w:r>
              <w:rPr>
                <w:sz w:val="20"/>
              </w:rPr>
              <w:t>and implementation of the ESMPs.</w:t>
            </w:r>
          </w:p>
        </w:tc>
        <w:tc>
          <w:tcPr>
            <w:tcW w:w="2610" w:type="dxa"/>
          </w:tcPr>
          <w:p w14:paraId="7B855146" w14:textId="595F8209" w:rsidR="00173FBD" w:rsidRPr="36C7B3FA" w:rsidRDefault="00173FBD" w:rsidP="00173FBD">
            <w:pPr>
              <w:pStyle w:val="Default"/>
              <w:rPr>
                <w:sz w:val="20"/>
                <w:szCs w:val="20"/>
              </w:rPr>
            </w:pPr>
            <w:r w:rsidRPr="36C7B3FA">
              <w:rPr>
                <w:sz w:val="20"/>
                <w:szCs w:val="20"/>
              </w:rPr>
              <w:t xml:space="preserve">CEU, </w:t>
            </w:r>
            <w:proofErr w:type="spellStart"/>
            <w:r w:rsidRPr="36C7B3FA">
              <w:rPr>
                <w:rFonts w:asciiTheme="minorHAnsi" w:eastAsiaTheme="minorEastAsia" w:hAnsiTheme="minorHAnsi" w:cstheme="minorBidi"/>
                <w:sz w:val="20"/>
                <w:szCs w:val="20"/>
              </w:rPr>
              <w:t>MoHDFSGA</w:t>
            </w:r>
            <w:proofErr w:type="spellEnd"/>
            <w:r w:rsidRPr="36C7B3FA">
              <w:rPr>
                <w:sz w:val="20"/>
                <w:szCs w:val="20"/>
              </w:rPr>
              <w:t xml:space="preserve">, </w:t>
            </w:r>
            <w:proofErr w:type="spellStart"/>
            <w:r w:rsidRPr="36C7B3FA">
              <w:rPr>
                <w:sz w:val="20"/>
                <w:szCs w:val="20"/>
              </w:rPr>
              <w:t>MoEST</w:t>
            </w:r>
            <w:proofErr w:type="spellEnd"/>
          </w:p>
        </w:tc>
      </w:tr>
      <w:tr w:rsidR="00173FBD" w:rsidRPr="00FA0A88" w14:paraId="567E6715" w14:textId="77777777" w:rsidTr="3A4DD4E4">
        <w:trPr>
          <w:trHeight w:val="20"/>
        </w:trPr>
        <w:tc>
          <w:tcPr>
            <w:tcW w:w="715" w:type="dxa"/>
          </w:tcPr>
          <w:p w14:paraId="5EA91910" w14:textId="400C7D4B" w:rsidR="00173FBD" w:rsidRDefault="00173FBD" w:rsidP="00173FBD">
            <w:pPr>
              <w:keepLines/>
              <w:widowControl w:val="0"/>
              <w:jc w:val="center"/>
              <w:rPr>
                <w:spacing w:val="-5"/>
                <w:sz w:val="20"/>
              </w:rPr>
            </w:pPr>
            <w:r>
              <w:rPr>
                <w:spacing w:val="-5"/>
                <w:sz w:val="20"/>
              </w:rPr>
              <w:t>4.3</w:t>
            </w:r>
          </w:p>
        </w:tc>
        <w:tc>
          <w:tcPr>
            <w:tcW w:w="7470" w:type="dxa"/>
          </w:tcPr>
          <w:p w14:paraId="3A2F80E9" w14:textId="77777777" w:rsidR="00173FBD" w:rsidRDefault="00173FBD" w:rsidP="00173FBD">
            <w:pPr>
              <w:pStyle w:val="TableParagraph"/>
              <w:spacing w:before="0" w:line="243" w:lineRule="exact"/>
              <w:rPr>
                <w:b/>
                <w:sz w:val="20"/>
              </w:rPr>
            </w:pPr>
            <w:r>
              <w:rPr>
                <w:b/>
                <w:color w:val="4471C4"/>
                <w:sz w:val="20"/>
              </w:rPr>
              <w:t>SEA</w:t>
            </w:r>
            <w:r>
              <w:rPr>
                <w:b/>
                <w:color w:val="4471C4"/>
                <w:spacing w:val="-4"/>
                <w:sz w:val="20"/>
              </w:rPr>
              <w:t xml:space="preserve"> </w:t>
            </w:r>
            <w:r>
              <w:rPr>
                <w:b/>
                <w:color w:val="4471C4"/>
                <w:sz w:val="20"/>
              </w:rPr>
              <w:t>AND</w:t>
            </w:r>
            <w:r>
              <w:rPr>
                <w:b/>
                <w:color w:val="4471C4"/>
                <w:spacing w:val="-3"/>
                <w:sz w:val="20"/>
              </w:rPr>
              <w:t xml:space="preserve"> </w:t>
            </w:r>
            <w:r>
              <w:rPr>
                <w:b/>
                <w:color w:val="4471C4"/>
                <w:sz w:val="20"/>
              </w:rPr>
              <w:t>SH</w:t>
            </w:r>
            <w:r>
              <w:rPr>
                <w:b/>
                <w:color w:val="4471C4"/>
                <w:spacing w:val="-5"/>
                <w:sz w:val="20"/>
              </w:rPr>
              <w:t xml:space="preserve"> </w:t>
            </w:r>
            <w:r>
              <w:rPr>
                <w:b/>
                <w:color w:val="4471C4"/>
                <w:spacing w:val="-2"/>
                <w:sz w:val="20"/>
              </w:rPr>
              <w:t>RISKS</w:t>
            </w:r>
          </w:p>
          <w:p w14:paraId="18336AE8" w14:textId="4B713C3E" w:rsidR="00173FBD" w:rsidRDefault="00173FBD" w:rsidP="00173FBD">
            <w:pPr>
              <w:pStyle w:val="TableParagraph"/>
              <w:spacing w:line="243" w:lineRule="exact"/>
              <w:rPr>
                <w:b/>
                <w:color w:val="4471C4"/>
                <w:sz w:val="20"/>
              </w:rPr>
            </w:pPr>
            <w:r>
              <w:rPr>
                <w:sz w:val="20"/>
              </w:rPr>
              <w:t>Prepare</w:t>
            </w:r>
            <w:r>
              <w:rPr>
                <w:spacing w:val="-4"/>
                <w:sz w:val="20"/>
              </w:rPr>
              <w:t xml:space="preserve"> </w:t>
            </w:r>
            <w:r>
              <w:rPr>
                <w:sz w:val="20"/>
              </w:rPr>
              <w:t>and</w:t>
            </w:r>
            <w:r>
              <w:rPr>
                <w:spacing w:val="-4"/>
                <w:sz w:val="20"/>
              </w:rPr>
              <w:t xml:space="preserve"> </w:t>
            </w:r>
            <w:r>
              <w:rPr>
                <w:sz w:val="20"/>
              </w:rPr>
              <w:t>implement</w:t>
            </w:r>
            <w:r>
              <w:rPr>
                <w:spacing w:val="-4"/>
                <w:sz w:val="20"/>
              </w:rPr>
              <w:t xml:space="preserve"> </w:t>
            </w:r>
            <w:r>
              <w:rPr>
                <w:sz w:val="20"/>
              </w:rPr>
              <w:t>SEA/SH</w:t>
            </w:r>
            <w:r>
              <w:rPr>
                <w:spacing w:val="-4"/>
                <w:sz w:val="20"/>
              </w:rPr>
              <w:t xml:space="preserve"> </w:t>
            </w:r>
            <w:r>
              <w:rPr>
                <w:sz w:val="20"/>
              </w:rPr>
              <w:t>measures</w:t>
            </w:r>
            <w:r>
              <w:rPr>
                <w:spacing w:val="-4"/>
                <w:sz w:val="20"/>
              </w:rPr>
              <w:t xml:space="preserve"> </w:t>
            </w:r>
            <w:r>
              <w:rPr>
                <w:sz w:val="20"/>
              </w:rPr>
              <w:t>as</w:t>
            </w:r>
            <w:r>
              <w:rPr>
                <w:spacing w:val="-4"/>
                <w:sz w:val="20"/>
              </w:rPr>
              <w:t xml:space="preserve"> </w:t>
            </w:r>
            <w:r>
              <w:rPr>
                <w:sz w:val="20"/>
              </w:rPr>
              <w:t>part</w:t>
            </w:r>
            <w:r>
              <w:rPr>
                <w:spacing w:val="-4"/>
                <w:sz w:val="20"/>
              </w:rPr>
              <w:t xml:space="preserve"> </w:t>
            </w:r>
            <w:r>
              <w:rPr>
                <w:sz w:val="20"/>
              </w:rPr>
              <w:t>of</w:t>
            </w:r>
            <w:r>
              <w:rPr>
                <w:spacing w:val="-6"/>
                <w:sz w:val="20"/>
              </w:rPr>
              <w:t xml:space="preserve"> </w:t>
            </w:r>
            <w:r>
              <w:rPr>
                <w:sz w:val="20"/>
              </w:rPr>
              <w:t>the</w:t>
            </w:r>
            <w:r>
              <w:rPr>
                <w:spacing w:val="-5"/>
                <w:sz w:val="20"/>
              </w:rPr>
              <w:t xml:space="preserve"> </w:t>
            </w:r>
            <w:r>
              <w:rPr>
                <w:sz w:val="20"/>
              </w:rPr>
              <w:t>ESMPs,</w:t>
            </w:r>
            <w:r>
              <w:rPr>
                <w:spacing w:val="-4"/>
                <w:sz w:val="20"/>
              </w:rPr>
              <w:t xml:space="preserve"> </w:t>
            </w:r>
            <w:r>
              <w:rPr>
                <w:sz w:val="20"/>
              </w:rPr>
              <w:t>to</w:t>
            </w:r>
            <w:r>
              <w:rPr>
                <w:spacing w:val="-4"/>
                <w:sz w:val="20"/>
              </w:rPr>
              <w:t xml:space="preserve"> </w:t>
            </w:r>
            <w:r>
              <w:rPr>
                <w:sz w:val="20"/>
              </w:rPr>
              <w:t>assess</w:t>
            </w:r>
            <w:r>
              <w:rPr>
                <w:spacing w:val="-4"/>
                <w:sz w:val="20"/>
              </w:rPr>
              <w:t xml:space="preserve"> </w:t>
            </w:r>
            <w:r>
              <w:rPr>
                <w:sz w:val="20"/>
              </w:rPr>
              <w:t>and manage the risks of SEA and SH.</w:t>
            </w:r>
          </w:p>
        </w:tc>
        <w:tc>
          <w:tcPr>
            <w:tcW w:w="3510" w:type="dxa"/>
          </w:tcPr>
          <w:p w14:paraId="079915EF" w14:textId="5220E8F2" w:rsidR="00173FBD" w:rsidRDefault="00173FBD" w:rsidP="00173FBD">
            <w:pPr>
              <w:keepLines/>
              <w:widowControl w:val="0"/>
              <w:rPr>
                <w:sz w:val="20"/>
              </w:rPr>
            </w:pPr>
            <w:r>
              <w:rPr>
                <w:sz w:val="20"/>
              </w:rPr>
              <w:t>Same</w:t>
            </w:r>
            <w:r>
              <w:rPr>
                <w:spacing w:val="-7"/>
                <w:sz w:val="20"/>
              </w:rPr>
              <w:t xml:space="preserve"> </w:t>
            </w:r>
            <w:r>
              <w:rPr>
                <w:sz w:val="20"/>
              </w:rPr>
              <w:t>timeframe</w:t>
            </w:r>
            <w:r>
              <w:rPr>
                <w:spacing w:val="-7"/>
                <w:sz w:val="20"/>
              </w:rPr>
              <w:t xml:space="preserve"> </w:t>
            </w:r>
            <w:r>
              <w:rPr>
                <w:sz w:val="20"/>
              </w:rPr>
              <w:t>as</w:t>
            </w:r>
            <w:r>
              <w:rPr>
                <w:spacing w:val="-6"/>
                <w:sz w:val="20"/>
              </w:rPr>
              <w:t xml:space="preserve"> </w:t>
            </w:r>
            <w:r>
              <w:rPr>
                <w:sz w:val="20"/>
              </w:rPr>
              <w:t>for</w:t>
            </w:r>
            <w:r>
              <w:rPr>
                <w:spacing w:val="-6"/>
                <w:sz w:val="20"/>
              </w:rPr>
              <w:t xml:space="preserve"> </w:t>
            </w:r>
            <w:r>
              <w:rPr>
                <w:sz w:val="20"/>
              </w:rPr>
              <w:t>the</w:t>
            </w:r>
            <w:r>
              <w:rPr>
                <w:spacing w:val="-7"/>
                <w:sz w:val="20"/>
              </w:rPr>
              <w:t xml:space="preserve"> </w:t>
            </w:r>
            <w:r>
              <w:rPr>
                <w:sz w:val="20"/>
              </w:rPr>
              <w:t>adoption</w:t>
            </w:r>
            <w:r>
              <w:rPr>
                <w:spacing w:val="-6"/>
                <w:sz w:val="20"/>
              </w:rPr>
              <w:t xml:space="preserve"> </w:t>
            </w:r>
            <w:r>
              <w:rPr>
                <w:sz w:val="20"/>
              </w:rPr>
              <w:t>and implementation of the ESMPs.</w:t>
            </w:r>
          </w:p>
        </w:tc>
        <w:tc>
          <w:tcPr>
            <w:tcW w:w="2610" w:type="dxa"/>
          </w:tcPr>
          <w:p w14:paraId="16EB2886" w14:textId="53955E42" w:rsidR="00173FBD" w:rsidRPr="36C7B3FA" w:rsidRDefault="00173FBD" w:rsidP="00173FBD">
            <w:pPr>
              <w:pStyle w:val="Default"/>
              <w:rPr>
                <w:sz w:val="20"/>
                <w:szCs w:val="20"/>
              </w:rPr>
            </w:pPr>
            <w:r w:rsidRPr="00A75AE5">
              <w:rPr>
                <w:sz w:val="20"/>
                <w:szCs w:val="20"/>
              </w:rPr>
              <w:t>CEU</w:t>
            </w:r>
          </w:p>
        </w:tc>
      </w:tr>
      <w:tr w:rsidR="00D64692" w:rsidRPr="00302478" w14:paraId="243CEFF6" w14:textId="77777777" w:rsidTr="00381309">
        <w:trPr>
          <w:cantSplit/>
          <w:trHeight w:val="233"/>
        </w:trPr>
        <w:tc>
          <w:tcPr>
            <w:tcW w:w="14305" w:type="dxa"/>
            <w:gridSpan w:val="4"/>
            <w:shd w:val="clear" w:color="auto" w:fill="F4B083" w:themeFill="accent2" w:themeFillTint="99"/>
          </w:tcPr>
          <w:p w14:paraId="457E9593" w14:textId="2A9D5D20" w:rsidR="00D64692" w:rsidRPr="00302478" w:rsidRDefault="00D64692" w:rsidP="00381309">
            <w:pPr>
              <w:keepLines/>
              <w:widowControl w:val="0"/>
              <w:rPr>
                <w:rFonts w:cstheme="minorHAnsi"/>
                <w:sz w:val="20"/>
                <w:szCs w:val="20"/>
              </w:rPr>
            </w:pPr>
            <w:r w:rsidRPr="001A687A">
              <w:rPr>
                <w:b/>
                <w:bCs/>
                <w:sz w:val="20"/>
                <w:szCs w:val="20"/>
              </w:rPr>
              <w:t>ESS</w:t>
            </w:r>
            <w:r w:rsidRPr="001A687A">
              <w:rPr>
                <w:b/>
                <w:bCs/>
                <w:spacing w:val="-7"/>
                <w:sz w:val="20"/>
                <w:szCs w:val="20"/>
              </w:rPr>
              <w:t xml:space="preserve"> </w:t>
            </w:r>
            <w:r w:rsidRPr="001A687A">
              <w:rPr>
                <w:b/>
                <w:bCs/>
                <w:sz w:val="20"/>
                <w:szCs w:val="20"/>
              </w:rPr>
              <w:t>5:</w:t>
            </w:r>
            <w:r w:rsidRPr="001A687A">
              <w:rPr>
                <w:b/>
                <w:bCs/>
                <w:spacing w:val="35"/>
                <w:sz w:val="20"/>
                <w:szCs w:val="20"/>
              </w:rPr>
              <w:t xml:space="preserve"> </w:t>
            </w:r>
            <w:r w:rsidRPr="001A687A">
              <w:rPr>
                <w:b/>
                <w:bCs/>
                <w:sz w:val="20"/>
                <w:szCs w:val="20"/>
              </w:rPr>
              <w:t>LAND</w:t>
            </w:r>
            <w:r w:rsidRPr="001A687A">
              <w:rPr>
                <w:b/>
                <w:bCs/>
                <w:spacing w:val="-4"/>
                <w:sz w:val="20"/>
                <w:szCs w:val="20"/>
              </w:rPr>
              <w:t xml:space="preserve"> </w:t>
            </w:r>
            <w:r w:rsidRPr="001A687A">
              <w:rPr>
                <w:b/>
                <w:bCs/>
                <w:sz w:val="20"/>
                <w:szCs w:val="20"/>
              </w:rPr>
              <w:t>ACQUISITION,</w:t>
            </w:r>
            <w:r w:rsidRPr="001A687A">
              <w:rPr>
                <w:b/>
                <w:bCs/>
                <w:spacing w:val="-7"/>
                <w:sz w:val="20"/>
                <w:szCs w:val="20"/>
              </w:rPr>
              <w:t xml:space="preserve"> </w:t>
            </w:r>
            <w:r w:rsidRPr="001A687A">
              <w:rPr>
                <w:b/>
                <w:bCs/>
                <w:sz w:val="20"/>
                <w:szCs w:val="20"/>
              </w:rPr>
              <w:t>RESTRICTIONS</w:t>
            </w:r>
            <w:r w:rsidRPr="001A687A">
              <w:rPr>
                <w:b/>
                <w:bCs/>
                <w:spacing w:val="-7"/>
                <w:sz w:val="20"/>
                <w:szCs w:val="20"/>
              </w:rPr>
              <w:t xml:space="preserve"> </w:t>
            </w:r>
            <w:r w:rsidRPr="001A687A">
              <w:rPr>
                <w:b/>
                <w:bCs/>
                <w:sz w:val="20"/>
                <w:szCs w:val="20"/>
              </w:rPr>
              <w:t>ON</w:t>
            </w:r>
            <w:r w:rsidRPr="001A687A">
              <w:rPr>
                <w:b/>
                <w:bCs/>
                <w:spacing w:val="-5"/>
                <w:sz w:val="20"/>
                <w:szCs w:val="20"/>
              </w:rPr>
              <w:t xml:space="preserve"> </w:t>
            </w:r>
            <w:r w:rsidRPr="001A687A">
              <w:rPr>
                <w:b/>
                <w:bCs/>
                <w:sz w:val="20"/>
                <w:szCs w:val="20"/>
              </w:rPr>
              <w:t>LAND</w:t>
            </w:r>
            <w:r w:rsidRPr="001A687A">
              <w:rPr>
                <w:b/>
                <w:bCs/>
                <w:spacing w:val="-6"/>
                <w:sz w:val="20"/>
                <w:szCs w:val="20"/>
              </w:rPr>
              <w:t xml:space="preserve"> </w:t>
            </w:r>
            <w:r w:rsidRPr="001A687A">
              <w:rPr>
                <w:b/>
                <w:bCs/>
                <w:sz w:val="20"/>
                <w:szCs w:val="20"/>
              </w:rPr>
              <w:t>USE</w:t>
            </w:r>
            <w:r w:rsidRPr="001A687A">
              <w:rPr>
                <w:b/>
                <w:bCs/>
                <w:spacing w:val="-6"/>
                <w:sz w:val="20"/>
                <w:szCs w:val="20"/>
              </w:rPr>
              <w:t xml:space="preserve"> </w:t>
            </w:r>
            <w:r w:rsidRPr="001A687A">
              <w:rPr>
                <w:b/>
                <w:bCs/>
                <w:sz w:val="20"/>
                <w:szCs w:val="20"/>
              </w:rPr>
              <w:t>AND</w:t>
            </w:r>
            <w:r w:rsidRPr="001A687A">
              <w:rPr>
                <w:b/>
                <w:bCs/>
                <w:spacing w:val="-6"/>
                <w:sz w:val="20"/>
                <w:szCs w:val="20"/>
              </w:rPr>
              <w:t xml:space="preserve"> </w:t>
            </w:r>
            <w:r w:rsidRPr="001A687A">
              <w:rPr>
                <w:b/>
                <w:bCs/>
                <w:sz w:val="20"/>
                <w:szCs w:val="20"/>
              </w:rPr>
              <w:t>INVOLUNTARY</w:t>
            </w:r>
            <w:r w:rsidRPr="001A687A">
              <w:rPr>
                <w:b/>
                <w:bCs/>
                <w:spacing w:val="-7"/>
                <w:sz w:val="20"/>
                <w:szCs w:val="20"/>
              </w:rPr>
              <w:t xml:space="preserve"> </w:t>
            </w:r>
            <w:r w:rsidRPr="001A687A">
              <w:rPr>
                <w:b/>
                <w:bCs/>
                <w:sz w:val="20"/>
                <w:szCs w:val="20"/>
              </w:rPr>
              <w:t>RESETTLEMENT</w:t>
            </w:r>
            <w:r w:rsidRPr="001A687A">
              <w:rPr>
                <w:b/>
                <w:bCs/>
                <w:spacing w:val="-1"/>
                <w:sz w:val="20"/>
                <w:szCs w:val="20"/>
              </w:rPr>
              <w:t xml:space="preserve"> </w:t>
            </w:r>
            <w:r w:rsidRPr="001A687A">
              <w:rPr>
                <w:b/>
                <w:bCs/>
                <w:sz w:val="20"/>
                <w:szCs w:val="20"/>
              </w:rPr>
              <w:t>Not</w:t>
            </w:r>
            <w:r w:rsidRPr="001A687A">
              <w:rPr>
                <w:b/>
                <w:bCs/>
                <w:spacing w:val="-5"/>
                <w:sz w:val="20"/>
                <w:szCs w:val="20"/>
              </w:rPr>
              <w:t xml:space="preserve"> </w:t>
            </w:r>
            <w:r w:rsidRPr="001A687A">
              <w:rPr>
                <w:b/>
                <w:bCs/>
                <w:sz w:val="20"/>
                <w:szCs w:val="20"/>
              </w:rPr>
              <w:t>currently</w:t>
            </w:r>
            <w:r w:rsidRPr="001A687A">
              <w:rPr>
                <w:b/>
                <w:bCs/>
                <w:spacing w:val="-7"/>
                <w:sz w:val="20"/>
                <w:szCs w:val="20"/>
              </w:rPr>
              <w:t xml:space="preserve"> </w:t>
            </w:r>
            <w:r w:rsidRPr="001A687A">
              <w:rPr>
                <w:b/>
                <w:bCs/>
                <w:spacing w:val="-2"/>
                <w:sz w:val="20"/>
                <w:szCs w:val="20"/>
              </w:rPr>
              <w:t>relevant</w:t>
            </w:r>
          </w:p>
        </w:tc>
      </w:tr>
      <w:tr w:rsidR="00D64692" w:rsidRPr="00302478" w14:paraId="1B88283C" w14:textId="77777777" w:rsidTr="00381309">
        <w:trPr>
          <w:cantSplit/>
          <w:trHeight w:val="233"/>
        </w:trPr>
        <w:tc>
          <w:tcPr>
            <w:tcW w:w="14305" w:type="dxa"/>
            <w:gridSpan w:val="4"/>
            <w:shd w:val="clear" w:color="auto" w:fill="F4B083" w:themeFill="accent2" w:themeFillTint="99"/>
          </w:tcPr>
          <w:p w14:paraId="50CE75C0" w14:textId="61DFB8CB" w:rsidR="00D64692" w:rsidRPr="00302478" w:rsidRDefault="00D64692" w:rsidP="00381309">
            <w:pPr>
              <w:keepLines/>
              <w:widowControl w:val="0"/>
              <w:rPr>
                <w:rFonts w:cstheme="minorHAnsi"/>
                <w:sz w:val="20"/>
                <w:szCs w:val="20"/>
              </w:rPr>
            </w:pPr>
            <w:r w:rsidRPr="001A687A">
              <w:rPr>
                <w:b/>
                <w:bCs/>
                <w:sz w:val="20"/>
                <w:szCs w:val="20"/>
              </w:rPr>
              <w:t>ESS</w:t>
            </w:r>
            <w:r w:rsidRPr="001A687A">
              <w:rPr>
                <w:b/>
                <w:bCs/>
                <w:spacing w:val="-7"/>
                <w:sz w:val="20"/>
                <w:szCs w:val="20"/>
              </w:rPr>
              <w:t xml:space="preserve"> </w:t>
            </w:r>
            <w:r w:rsidRPr="001A687A">
              <w:rPr>
                <w:b/>
                <w:bCs/>
                <w:sz w:val="20"/>
                <w:szCs w:val="20"/>
              </w:rPr>
              <w:t>6:</w:t>
            </w:r>
            <w:r w:rsidRPr="001A687A">
              <w:rPr>
                <w:b/>
                <w:bCs/>
                <w:spacing w:val="33"/>
                <w:sz w:val="20"/>
                <w:szCs w:val="20"/>
              </w:rPr>
              <w:t xml:space="preserve"> </w:t>
            </w:r>
            <w:r w:rsidRPr="001A687A">
              <w:rPr>
                <w:b/>
                <w:bCs/>
                <w:sz w:val="20"/>
                <w:szCs w:val="20"/>
              </w:rPr>
              <w:t>BIODIVERSITY</w:t>
            </w:r>
            <w:r w:rsidRPr="001A687A">
              <w:rPr>
                <w:b/>
                <w:bCs/>
                <w:spacing w:val="-8"/>
                <w:sz w:val="20"/>
                <w:szCs w:val="20"/>
              </w:rPr>
              <w:t xml:space="preserve"> </w:t>
            </w:r>
            <w:r w:rsidRPr="001A687A">
              <w:rPr>
                <w:b/>
                <w:bCs/>
                <w:sz w:val="20"/>
                <w:szCs w:val="20"/>
              </w:rPr>
              <w:t>CONSERVATION</w:t>
            </w:r>
            <w:r w:rsidRPr="001A687A">
              <w:rPr>
                <w:b/>
                <w:bCs/>
                <w:spacing w:val="-6"/>
                <w:sz w:val="20"/>
                <w:szCs w:val="20"/>
              </w:rPr>
              <w:t xml:space="preserve"> </w:t>
            </w:r>
            <w:r w:rsidRPr="001A687A">
              <w:rPr>
                <w:b/>
                <w:bCs/>
                <w:sz w:val="20"/>
                <w:szCs w:val="20"/>
              </w:rPr>
              <w:t>AND</w:t>
            </w:r>
            <w:r w:rsidRPr="001A687A">
              <w:rPr>
                <w:b/>
                <w:bCs/>
                <w:spacing w:val="-7"/>
                <w:sz w:val="20"/>
                <w:szCs w:val="20"/>
              </w:rPr>
              <w:t xml:space="preserve"> </w:t>
            </w:r>
            <w:r w:rsidRPr="001A687A">
              <w:rPr>
                <w:b/>
                <w:bCs/>
                <w:sz w:val="20"/>
                <w:szCs w:val="20"/>
              </w:rPr>
              <w:t>SUSTAINABLE</w:t>
            </w:r>
            <w:r w:rsidRPr="001A687A">
              <w:rPr>
                <w:b/>
                <w:bCs/>
                <w:spacing w:val="-6"/>
                <w:sz w:val="20"/>
                <w:szCs w:val="20"/>
              </w:rPr>
              <w:t xml:space="preserve"> </w:t>
            </w:r>
            <w:r w:rsidRPr="001A687A">
              <w:rPr>
                <w:b/>
                <w:bCs/>
                <w:sz w:val="20"/>
                <w:szCs w:val="20"/>
              </w:rPr>
              <w:t>MANAGEMENT</w:t>
            </w:r>
            <w:r w:rsidRPr="001A687A">
              <w:rPr>
                <w:b/>
                <w:bCs/>
                <w:spacing w:val="-7"/>
                <w:sz w:val="20"/>
                <w:szCs w:val="20"/>
              </w:rPr>
              <w:t xml:space="preserve"> </w:t>
            </w:r>
            <w:r w:rsidRPr="001A687A">
              <w:rPr>
                <w:b/>
                <w:bCs/>
                <w:sz w:val="20"/>
                <w:szCs w:val="20"/>
              </w:rPr>
              <w:t>OF</w:t>
            </w:r>
            <w:r w:rsidRPr="001A687A">
              <w:rPr>
                <w:b/>
                <w:bCs/>
                <w:spacing w:val="-7"/>
                <w:sz w:val="20"/>
                <w:szCs w:val="20"/>
              </w:rPr>
              <w:t xml:space="preserve"> </w:t>
            </w:r>
            <w:r w:rsidRPr="001A687A">
              <w:rPr>
                <w:b/>
                <w:bCs/>
                <w:sz w:val="20"/>
                <w:szCs w:val="20"/>
              </w:rPr>
              <w:t>LIVING</w:t>
            </w:r>
            <w:r w:rsidRPr="001A687A">
              <w:rPr>
                <w:b/>
                <w:bCs/>
                <w:spacing w:val="-6"/>
                <w:sz w:val="20"/>
                <w:szCs w:val="20"/>
              </w:rPr>
              <w:t xml:space="preserve"> </w:t>
            </w:r>
            <w:r w:rsidRPr="001A687A">
              <w:rPr>
                <w:b/>
                <w:bCs/>
                <w:sz w:val="20"/>
                <w:szCs w:val="20"/>
              </w:rPr>
              <w:t>NATURAL</w:t>
            </w:r>
            <w:r w:rsidRPr="001A687A">
              <w:rPr>
                <w:b/>
                <w:bCs/>
                <w:spacing w:val="-7"/>
                <w:sz w:val="20"/>
                <w:szCs w:val="20"/>
              </w:rPr>
              <w:t xml:space="preserve"> </w:t>
            </w:r>
            <w:r w:rsidRPr="001A687A">
              <w:rPr>
                <w:b/>
                <w:bCs/>
                <w:spacing w:val="-2"/>
                <w:sz w:val="20"/>
                <w:szCs w:val="20"/>
              </w:rPr>
              <w:t>RESOURCES  Not currently relevant</w:t>
            </w:r>
          </w:p>
        </w:tc>
      </w:tr>
      <w:tr w:rsidR="00D64692" w:rsidRPr="00302478" w14:paraId="277CCF48" w14:textId="77777777" w:rsidTr="00381309">
        <w:trPr>
          <w:cantSplit/>
          <w:trHeight w:val="233"/>
        </w:trPr>
        <w:tc>
          <w:tcPr>
            <w:tcW w:w="14305" w:type="dxa"/>
            <w:gridSpan w:val="4"/>
            <w:shd w:val="clear" w:color="auto" w:fill="F4B083" w:themeFill="accent2" w:themeFillTint="99"/>
          </w:tcPr>
          <w:p w14:paraId="517C4556" w14:textId="72E56AC6" w:rsidR="00D64692" w:rsidRPr="00302478" w:rsidRDefault="002C1FCC" w:rsidP="00381309">
            <w:pPr>
              <w:keepLines/>
              <w:widowControl w:val="0"/>
              <w:rPr>
                <w:rFonts w:cstheme="minorHAnsi"/>
                <w:sz w:val="20"/>
                <w:szCs w:val="20"/>
              </w:rPr>
            </w:pPr>
            <w:r w:rsidRPr="00302478">
              <w:rPr>
                <w:rFonts w:cstheme="minorHAnsi"/>
                <w:b/>
                <w:sz w:val="20"/>
                <w:szCs w:val="20"/>
              </w:rPr>
              <w:t>ESS 7: INDIGENOUS PEOPLES/SUB-SAHARAN AFRICAN HISTORICALLY UNDERSERVED TRADITIONAL LOCAL COMMUNITIES</w:t>
            </w:r>
          </w:p>
        </w:tc>
      </w:tr>
      <w:tr w:rsidR="00613722" w:rsidRPr="00FA0A88" w14:paraId="3DD5A1AF" w14:textId="77777777" w:rsidTr="3A4DD4E4">
        <w:trPr>
          <w:trHeight w:val="20"/>
        </w:trPr>
        <w:tc>
          <w:tcPr>
            <w:tcW w:w="715" w:type="dxa"/>
          </w:tcPr>
          <w:p w14:paraId="60958368" w14:textId="521CD080" w:rsidR="00613722" w:rsidRDefault="00613722" w:rsidP="00613722">
            <w:pPr>
              <w:keepLines/>
              <w:widowControl w:val="0"/>
              <w:jc w:val="center"/>
              <w:rPr>
                <w:spacing w:val="-5"/>
                <w:sz w:val="20"/>
              </w:rPr>
            </w:pPr>
            <w:r>
              <w:rPr>
                <w:spacing w:val="-5"/>
                <w:sz w:val="20"/>
              </w:rPr>
              <w:t>7.1</w:t>
            </w:r>
          </w:p>
        </w:tc>
        <w:tc>
          <w:tcPr>
            <w:tcW w:w="7470" w:type="dxa"/>
          </w:tcPr>
          <w:p w14:paraId="3677A90D" w14:textId="77777777" w:rsidR="00613722" w:rsidRPr="002B0091" w:rsidRDefault="00613722" w:rsidP="00613722">
            <w:pPr>
              <w:pStyle w:val="TableParagraph"/>
              <w:keepNext/>
              <w:widowControl/>
              <w:spacing w:before="0" w:line="243" w:lineRule="exact"/>
              <w:rPr>
                <w:b/>
                <w:color w:val="4471C4"/>
                <w:sz w:val="20"/>
              </w:rPr>
            </w:pPr>
            <w:r>
              <w:rPr>
                <w:b/>
                <w:color w:val="4471C4"/>
                <w:sz w:val="20"/>
              </w:rPr>
              <w:t>INDIGENOUS</w:t>
            </w:r>
            <w:r w:rsidRPr="002B0091">
              <w:rPr>
                <w:b/>
                <w:color w:val="4471C4"/>
                <w:sz w:val="20"/>
              </w:rPr>
              <w:t xml:space="preserve"> </w:t>
            </w:r>
            <w:r>
              <w:rPr>
                <w:b/>
                <w:color w:val="4471C4"/>
                <w:sz w:val="20"/>
              </w:rPr>
              <w:t>PEOPLES</w:t>
            </w:r>
            <w:r w:rsidRPr="002B0091">
              <w:rPr>
                <w:b/>
                <w:color w:val="4471C4"/>
                <w:sz w:val="20"/>
              </w:rPr>
              <w:t xml:space="preserve"> PLAN.</w:t>
            </w:r>
          </w:p>
          <w:p w14:paraId="279D1671" w14:textId="77777777" w:rsidR="00613722" w:rsidRDefault="00613722" w:rsidP="00613722">
            <w:pPr>
              <w:pStyle w:val="TableParagraph"/>
              <w:keepNext/>
              <w:widowControl/>
              <w:spacing w:before="0"/>
              <w:ind w:left="0" w:right="146"/>
              <w:rPr>
                <w:sz w:val="20"/>
                <w:szCs w:val="20"/>
              </w:rPr>
            </w:pPr>
          </w:p>
          <w:p w14:paraId="5072A1CD" w14:textId="77777777" w:rsidR="00613722" w:rsidRDefault="00613722" w:rsidP="00613722">
            <w:pPr>
              <w:pStyle w:val="TableParagraph"/>
              <w:keepNext/>
              <w:widowControl/>
              <w:spacing w:line="259" w:lineRule="auto"/>
              <w:ind w:right="146"/>
            </w:pPr>
            <w:r>
              <w:rPr>
                <w:sz w:val="20"/>
                <w:szCs w:val="20"/>
              </w:rPr>
              <w:t xml:space="preserve">1. </w:t>
            </w:r>
            <w:r w:rsidRPr="077C8C74">
              <w:rPr>
                <w:sz w:val="20"/>
                <w:szCs w:val="20"/>
              </w:rPr>
              <w:t xml:space="preserve">Prepare and </w:t>
            </w:r>
            <w:r w:rsidRPr="003A5F52">
              <w:rPr>
                <w:sz w:val="20"/>
              </w:rPr>
              <w:t>implement</w:t>
            </w:r>
            <w:r w:rsidRPr="077C8C74">
              <w:rPr>
                <w:sz w:val="20"/>
                <w:szCs w:val="20"/>
              </w:rPr>
              <w:t xml:space="preserve"> an Indigenous Peoples Planning Framework (IPPF) for the Project, consistent with ESS7.</w:t>
            </w:r>
          </w:p>
          <w:p w14:paraId="58B60A84" w14:textId="77777777" w:rsidR="00613722" w:rsidRDefault="00613722" w:rsidP="00613722">
            <w:pPr>
              <w:pStyle w:val="TableParagraph"/>
              <w:keepNext/>
              <w:widowControl/>
              <w:spacing w:line="259" w:lineRule="auto"/>
              <w:ind w:right="146"/>
              <w:rPr>
                <w:sz w:val="20"/>
                <w:szCs w:val="20"/>
              </w:rPr>
            </w:pPr>
          </w:p>
          <w:p w14:paraId="62DF0B6A" w14:textId="5ABE4A03" w:rsidR="00613722" w:rsidRDefault="00613722" w:rsidP="00613722">
            <w:pPr>
              <w:pStyle w:val="TableParagraph"/>
              <w:spacing w:line="243" w:lineRule="exact"/>
              <w:rPr>
                <w:b/>
                <w:color w:val="4471C4"/>
                <w:sz w:val="20"/>
              </w:rPr>
            </w:pPr>
            <w:r w:rsidRPr="077C8C74">
              <w:rPr>
                <w:sz w:val="20"/>
                <w:szCs w:val="20"/>
              </w:rPr>
              <w:t xml:space="preserve">2. Prepare and </w:t>
            </w:r>
            <w:r w:rsidRPr="003A5F52">
              <w:rPr>
                <w:sz w:val="20"/>
              </w:rPr>
              <w:t>implement</w:t>
            </w:r>
            <w:r w:rsidRPr="077C8C74">
              <w:rPr>
                <w:sz w:val="20"/>
                <w:szCs w:val="20"/>
              </w:rPr>
              <w:t xml:space="preserve"> an Indigenous Peoples Plan (IPP) for each activity under the Project for which such IPP is required, as set out in the IPPF, and consistent with ESS7.</w:t>
            </w:r>
          </w:p>
        </w:tc>
        <w:tc>
          <w:tcPr>
            <w:tcW w:w="3510" w:type="dxa"/>
          </w:tcPr>
          <w:p w14:paraId="512A29AF" w14:textId="77777777" w:rsidR="00613722" w:rsidRDefault="00613722" w:rsidP="00613722">
            <w:pPr>
              <w:pStyle w:val="TableParagraph"/>
              <w:keepNext/>
              <w:widowControl/>
              <w:spacing w:before="243"/>
              <w:ind w:left="112"/>
            </w:pPr>
            <w:r w:rsidRPr="077C8C74">
              <w:rPr>
                <w:sz w:val="20"/>
                <w:szCs w:val="20"/>
              </w:rPr>
              <w:t xml:space="preserve">1. Prepare the IPPF no later than </w:t>
            </w:r>
            <w:r>
              <w:rPr>
                <w:sz w:val="20"/>
                <w:szCs w:val="20"/>
              </w:rPr>
              <w:t>6</w:t>
            </w:r>
            <w:r w:rsidRPr="077C8C74">
              <w:rPr>
                <w:sz w:val="20"/>
                <w:szCs w:val="20"/>
              </w:rPr>
              <w:t xml:space="preserve">0 days after the </w:t>
            </w:r>
            <w:r>
              <w:rPr>
                <w:sz w:val="20"/>
                <w:szCs w:val="20"/>
              </w:rPr>
              <w:t>E</w:t>
            </w:r>
            <w:r w:rsidRPr="077C8C74">
              <w:rPr>
                <w:sz w:val="20"/>
                <w:szCs w:val="20"/>
              </w:rPr>
              <w:t xml:space="preserve">ffective </w:t>
            </w:r>
            <w:r>
              <w:rPr>
                <w:sz w:val="20"/>
                <w:szCs w:val="20"/>
              </w:rPr>
              <w:t>D</w:t>
            </w:r>
            <w:r w:rsidRPr="077C8C74">
              <w:rPr>
                <w:sz w:val="20"/>
                <w:szCs w:val="20"/>
              </w:rPr>
              <w:t>ate, and thereafter implement the IPPF throughout Project implementation.</w:t>
            </w:r>
          </w:p>
          <w:p w14:paraId="21C5CB29" w14:textId="598DFB2F" w:rsidR="00613722" w:rsidRDefault="00613722" w:rsidP="00613722">
            <w:pPr>
              <w:keepLines/>
              <w:widowControl w:val="0"/>
              <w:rPr>
                <w:sz w:val="20"/>
              </w:rPr>
            </w:pPr>
            <w:r w:rsidRPr="077C8C74">
              <w:rPr>
                <w:sz w:val="20"/>
                <w:szCs w:val="20"/>
              </w:rPr>
              <w:t>2. Prepare the IPP prior to the carrying out of any activity that requires the preparation of such IPP. Once finalized, implement the respective IPP throughout Project implementation</w:t>
            </w:r>
            <w:r>
              <w:rPr>
                <w:sz w:val="20"/>
                <w:szCs w:val="20"/>
              </w:rPr>
              <w:t>.</w:t>
            </w:r>
          </w:p>
        </w:tc>
        <w:tc>
          <w:tcPr>
            <w:tcW w:w="2610" w:type="dxa"/>
          </w:tcPr>
          <w:p w14:paraId="3C0F9BB7" w14:textId="36EA2765" w:rsidR="00613722" w:rsidRPr="36C7B3FA" w:rsidRDefault="00613722" w:rsidP="00613722">
            <w:pPr>
              <w:pStyle w:val="Default"/>
              <w:rPr>
                <w:sz w:val="20"/>
                <w:szCs w:val="20"/>
              </w:rPr>
            </w:pPr>
            <w:r w:rsidRPr="000D251F">
              <w:rPr>
                <w:sz w:val="20"/>
                <w:szCs w:val="20"/>
              </w:rPr>
              <w:t>CEU</w:t>
            </w:r>
          </w:p>
        </w:tc>
      </w:tr>
      <w:tr w:rsidR="00613722" w:rsidRPr="00FA0A88" w14:paraId="53516BCF" w14:textId="77777777" w:rsidTr="3A4DD4E4">
        <w:trPr>
          <w:trHeight w:val="20"/>
        </w:trPr>
        <w:tc>
          <w:tcPr>
            <w:tcW w:w="715" w:type="dxa"/>
          </w:tcPr>
          <w:p w14:paraId="6F64897B" w14:textId="4FF6280E" w:rsidR="00613722" w:rsidRDefault="00613722" w:rsidP="00613722">
            <w:pPr>
              <w:keepLines/>
              <w:widowControl w:val="0"/>
              <w:jc w:val="center"/>
              <w:rPr>
                <w:spacing w:val="-5"/>
                <w:sz w:val="20"/>
              </w:rPr>
            </w:pPr>
            <w:r w:rsidRPr="36C7B3FA">
              <w:rPr>
                <w:spacing w:val="-5"/>
                <w:sz w:val="20"/>
                <w:szCs w:val="20"/>
              </w:rPr>
              <w:t>7.2</w:t>
            </w:r>
          </w:p>
        </w:tc>
        <w:tc>
          <w:tcPr>
            <w:tcW w:w="7470" w:type="dxa"/>
          </w:tcPr>
          <w:p w14:paraId="316B7D2D" w14:textId="77777777" w:rsidR="00613722" w:rsidRDefault="00613722" w:rsidP="00613722">
            <w:pPr>
              <w:pStyle w:val="TableParagraph"/>
              <w:rPr>
                <w:b/>
                <w:sz w:val="20"/>
              </w:rPr>
            </w:pPr>
            <w:r>
              <w:rPr>
                <w:b/>
                <w:color w:val="4471C4"/>
                <w:sz w:val="20"/>
              </w:rPr>
              <w:t>GRIEVANCE</w:t>
            </w:r>
            <w:r>
              <w:rPr>
                <w:b/>
                <w:color w:val="4471C4"/>
                <w:spacing w:val="-10"/>
                <w:sz w:val="20"/>
              </w:rPr>
              <w:t xml:space="preserve"> </w:t>
            </w:r>
            <w:r>
              <w:rPr>
                <w:b/>
                <w:color w:val="4471C4"/>
                <w:spacing w:val="-2"/>
                <w:sz w:val="20"/>
              </w:rPr>
              <w:t>MECHANISM</w:t>
            </w:r>
          </w:p>
          <w:p w14:paraId="7EFB16BC" w14:textId="03ADE3E5" w:rsidR="00613722" w:rsidRDefault="00613722" w:rsidP="00613722">
            <w:pPr>
              <w:pStyle w:val="TableParagraph"/>
              <w:spacing w:line="243" w:lineRule="exact"/>
              <w:rPr>
                <w:b/>
                <w:color w:val="4471C4"/>
                <w:sz w:val="20"/>
              </w:rPr>
            </w:pPr>
            <w:r>
              <w:rPr>
                <w:sz w:val="20"/>
              </w:rPr>
              <w:t>The</w:t>
            </w:r>
            <w:r>
              <w:rPr>
                <w:spacing w:val="-5"/>
                <w:sz w:val="20"/>
              </w:rPr>
              <w:t xml:space="preserve"> </w:t>
            </w:r>
            <w:r>
              <w:rPr>
                <w:sz w:val="20"/>
              </w:rPr>
              <w:t>grievance</w:t>
            </w:r>
            <w:r>
              <w:rPr>
                <w:spacing w:val="-6"/>
                <w:sz w:val="20"/>
              </w:rPr>
              <w:t xml:space="preserve"> </w:t>
            </w:r>
            <w:r>
              <w:rPr>
                <w:sz w:val="20"/>
              </w:rPr>
              <w:t>mechanism</w:t>
            </w:r>
            <w:r>
              <w:rPr>
                <w:spacing w:val="-5"/>
                <w:sz w:val="20"/>
              </w:rPr>
              <w:t xml:space="preserve"> </w:t>
            </w:r>
            <w:r>
              <w:rPr>
                <w:sz w:val="20"/>
              </w:rPr>
              <w:t>to</w:t>
            </w:r>
            <w:r>
              <w:rPr>
                <w:spacing w:val="-4"/>
                <w:sz w:val="20"/>
              </w:rPr>
              <w:t xml:space="preserve"> </w:t>
            </w:r>
            <w:r>
              <w:rPr>
                <w:sz w:val="20"/>
              </w:rPr>
              <w:t>address</w:t>
            </w:r>
            <w:r>
              <w:rPr>
                <w:spacing w:val="-4"/>
                <w:sz w:val="20"/>
              </w:rPr>
              <w:t xml:space="preserve"> </w:t>
            </w:r>
            <w:r>
              <w:rPr>
                <w:sz w:val="20"/>
              </w:rPr>
              <w:t>complaints</w:t>
            </w:r>
            <w:r>
              <w:rPr>
                <w:spacing w:val="-5"/>
                <w:sz w:val="20"/>
              </w:rPr>
              <w:t xml:space="preserve"> </w:t>
            </w:r>
            <w:r>
              <w:rPr>
                <w:sz w:val="20"/>
              </w:rPr>
              <w:t>submitted</w:t>
            </w:r>
            <w:r>
              <w:rPr>
                <w:spacing w:val="-4"/>
                <w:sz w:val="20"/>
              </w:rPr>
              <w:t xml:space="preserve"> </w:t>
            </w:r>
            <w:r>
              <w:rPr>
                <w:sz w:val="20"/>
              </w:rPr>
              <w:t>by</w:t>
            </w:r>
            <w:r>
              <w:rPr>
                <w:spacing w:val="-4"/>
                <w:sz w:val="20"/>
              </w:rPr>
              <w:t xml:space="preserve"> </w:t>
            </w:r>
            <w:r>
              <w:rPr>
                <w:sz w:val="20"/>
              </w:rPr>
              <w:t>IPs</w:t>
            </w:r>
            <w:r>
              <w:rPr>
                <w:spacing w:val="-3"/>
                <w:sz w:val="20"/>
              </w:rPr>
              <w:t xml:space="preserve"> </w:t>
            </w:r>
            <w:r>
              <w:rPr>
                <w:sz w:val="20"/>
              </w:rPr>
              <w:t>will</w:t>
            </w:r>
            <w:r>
              <w:rPr>
                <w:spacing w:val="-5"/>
                <w:sz w:val="20"/>
              </w:rPr>
              <w:t xml:space="preserve"> </w:t>
            </w:r>
            <w:r>
              <w:rPr>
                <w:sz w:val="20"/>
              </w:rPr>
              <w:t>be</w:t>
            </w:r>
            <w:r>
              <w:rPr>
                <w:spacing w:val="-5"/>
                <w:sz w:val="20"/>
              </w:rPr>
              <w:t xml:space="preserve"> </w:t>
            </w:r>
            <w:r>
              <w:rPr>
                <w:sz w:val="20"/>
              </w:rPr>
              <w:t>the same as that of the SEP, and for which it will be culturally appropriate and accessible to IPs.</w:t>
            </w:r>
          </w:p>
        </w:tc>
        <w:tc>
          <w:tcPr>
            <w:tcW w:w="3510" w:type="dxa"/>
          </w:tcPr>
          <w:p w14:paraId="410C72AD" w14:textId="77777777" w:rsidR="00613722" w:rsidRDefault="00613722" w:rsidP="00613722">
            <w:pPr>
              <w:pStyle w:val="TableParagraph"/>
              <w:spacing w:before="243"/>
              <w:ind w:left="112"/>
              <w:rPr>
                <w:sz w:val="20"/>
              </w:rPr>
            </w:pPr>
            <w:r>
              <w:rPr>
                <w:sz w:val="20"/>
              </w:rPr>
              <w:t>Same</w:t>
            </w:r>
            <w:r>
              <w:rPr>
                <w:spacing w:val="-7"/>
                <w:sz w:val="20"/>
              </w:rPr>
              <w:t xml:space="preserve"> </w:t>
            </w:r>
            <w:r>
              <w:rPr>
                <w:sz w:val="20"/>
              </w:rPr>
              <w:t>timeframe</w:t>
            </w:r>
            <w:r>
              <w:rPr>
                <w:spacing w:val="-6"/>
                <w:sz w:val="20"/>
              </w:rPr>
              <w:t xml:space="preserve"> </w:t>
            </w:r>
            <w:r>
              <w:rPr>
                <w:sz w:val="20"/>
              </w:rPr>
              <w:t>as</w:t>
            </w:r>
            <w:r>
              <w:rPr>
                <w:spacing w:val="-4"/>
                <w:sz w:val="20"/>
              </w:rPr>
              <w:t xml:space="preserve"> </w:t>
            </w:r>
            <w:r>
              <w:rPr>
                <w:sz w:val="20"/>
              </w:rPr>
              <w:t>action</w:t>
            </w:r>
            <w:r>
              <w:rPr>
                <w:spacing w:val="-2"/>
                <w:sz w:val="20"/>
              </w:rPr>
              <w:t xml:space="preserve"> </w:t>
            </w:r>
            <w:r>
              <w:rPr>
                <w:spacing w:val="-4"/>
                <w:sz w:val="20"/>
              </w:rPr>
              <w:t>10.1.</w:t>
            </w:r>
          </w:p>
          <w:p w14:paraId="01A42F99" w14:textId="77777777" w:rsidR="00613722" w:rsidRDefault="00613722" w:rsidP="00613722">
            <w:pPr>
              <w:keepLines/>
              <w:widowControl w:val="0"/>
              <w:rPr>
                <w:sz w:val="20"/>
              </w:rPr>
            </w:pPr>
          </w:p>
        </w:tc>
        <w:tc>
          <w:tcPr>
            <w:tcW w:w="2610" w:type="dxa"/>
          </w:tcPr>
          <w:p w14:paraId="12C2B975" w14:textId="15983051" w:rsidR="00613722" w:rsidRPr="36C7B3FA" w:rsidRDefault="00613722" w:rsidP="00613722">
            <w:pPr>
              <w:pStyle w:val="Default"/>
              <w:rPr>
                <w:sz w:val="20"/>
                <w:szCs w:val="20"/>
              </w:rPr>
            </w:pPr>
            <w:r w:rsidRPr="00076290">
              <w:rPr>
                <w:sz w:val="20"/>
                <w:szCs w:val="20"/>
              </w:rPr>
              <w:t xml:space="preserve"> CEU</w:t>
            </w:r>
          </w:p>
        </w:tc>
      </w:tr>
      <w:tr w:rsidR="00613722" w:rsidRPr="00FA0A88" w14:paraId="0900EABC" w14:textId="77777777" w:rsidTr="3A4DD4E4">
        <w:trPr>
          <w:trHeight w:val="20"/>
        </w:trPr>
        <w:tc>
          <w:tcPr>
            <w:tcW w:w="715" w:type="dxa"/>
          </w:tcPr>
          <w:p w14:paraId="0BDB2414" w14:textId="0A824242" w:rsidR="00613722" w:rsidRDefault="00613722" w:rsidP="00613722">
            <w:pPr>
              <w:keepLines/>
              <w:widowControl w:val="0"/>
              <w:jc w:val="center"/>
              <w:rPr>
                <w:spacing w:val="-5"/>
                <w:sz w:val="20"/>
              </w:rPr>
            </w:pPr>
            <w:r>
              <w:rPr>
                <w:spacing w:val="-5"/>
                <w:sz w:val="20"/>
              </w:rPr>
              <w:t>7.1</w:t>
            </w:r>
          </w:p>
        </w:tc>
        <w:tc>
          <w:tcPr>
            <w:tcW w:w="7470" w:type="dxa"/>
          </w:tcPr>
          <w:p w14:paraId="4234A59C" w14:textId="77777777" w:rsidR="00613722" w:rsidRPr="002B0091" w:rsidRDefault="00613722" w:rsidP="00613722">
            <w:pPr>
              <w:pStyle w:val="TableParagraph"/>
              <w:keepNext/>
              <w:widowControl/>
              <w:spacing w:before="0" w:line="243" w:lineRule="exact"/>
              <w:rPr>
                <w:b/>
                <w:color w:val="4471C4"/>
                <w:sz w:val="20"/>
              </w:rPr>
            </w:pPr>
            <w:r>
              <w:rPr>
                <w:b/>
                <w:color w:val="4471C4"/>
                <w:sz w:val="20"/>
              </w:rPr>
              <w:t>INDIGENOUS</w:t>
            </w:r>
            <w:r w:rsidRPr="002B0091">
              <w:rPr>
                <w:b/>
                <w:color w:val="4471C4"/>
                <w:sz w:val="20"/>
              </w:rPr>
              <w:t xml:space="preserve"> </w:t>
            </w:r>
            <w:r>
              <w:rPr>
                <w:b/>
                <w:color w:val="4471C4"/>
                <w:sz w:val="20"/>
              </w:rPr>
              <w:t>PEOPLES</w:t>
            </w:r>
            <w:r w:rsidRPr="002B0091">
              <w:rPr>
                <w:b/>
                <w:color w:val="4471C4"/>
                <w:sz w:val="20"/>
              </w:rPr>
              <w:t xml:space="preserve"> PLAN.</w:t>
            </w:r>
          </w:p>
          <w:p w14:paraId="78C21E05" w14:textId="77777777" w:rsidR="00613722" w:rsidRDefault="00613722" w:rsidP="00613722">
            <w:pPr>
              <w:pStyle w:val="TableParagraph"/>
              <w:keepNext/>
              <w:widowControl/>
              <w:spacing w:before="0"/>
              <w:ind w:left="0" w:right="146"/>
              <w:rPr>
                <w:sz w:val="20"/>
                <w:szCs w:val="20"/>
              </w:rPr>
            </w:pPr>
          </w:p>
          <w:p w14:paraId="4A06A98A" w14:textId="77777777" w:rsidR="00613722" w:rsidRDefault="00613722" w:rsidP="00613722">
            <w:pPr>
              <w:pStyle w:val="TableParagraph"/>
              <w:keepNext/>
              <w:widowControl/>
              <w:spacing w:line="259" w:lineRule="auto"/>
              <w:ind w:right="146"/>
            </w:pPr>
            <w:r>
              <w:rPr>
                <w:sz w:val="20"/>
                <w:szCs w:val="20"/>
              </w:rPr>
              <w:t xml:space="preserve">1. </w:t>
            </w:r>
            <w:r w:rsidRPr="077C8C74">
              <w:rPr>
                <w:sz w:val="20"/>
                <w:szCs w:val="20"/>
              </w:rPr>
              <w:t xml:space="preserve">Prepare and </w:t>
            </w:r>
            <w:r w:rsidRPr="003A5F52">
              <w:rPr>
                <w:sz w:val="20"/>
              </w:rPr>
              <w:t>implement</w:t>
            </w:r>
            <w:r w:rsidRPr="077C8C74">
              <w:rPr>
                <w:sz w:val="20"/>
                <w:szCs w:val="20"/>
              </w:rPr>
              <w:t xml:space="preserve"> an Indigenous Peoples Planning Framework (IPPF) for the Project, consistent with ESS7.</w:t>
            </w:r>
          </w:p>
          <w:p w14:paraId="7CA2F98E" w14:textId="77777777" w:rsidR="00613722" w:rsidRDefault="00613722" w:rsidP="00613722">
            <w:pPr>
              <w:pStyle w:val="TableParagraph"/>
              <w:keepNext/>
              <w:widowControl/>
              <w:spacing w:line="259" w:lineRule="auto"/>
              <w:ind w:right="146"/>
              <w:rPr>
                <w:sz w:val="20"/>
                <w:szCs w:val="20"/>
              </w:rPr>
            </w:pPr>
          </w:p>
          <w:p w14:paraId="7103BFEC" w14:textId="134CC868" w:rsidR="00613722" w:rsidRDefault="00613722" w:rsidP="00613722">
            <w:pPr>
              <w:pStyle w:val="TableParagraph"/>
              <w:spacing w:line="243" w:lineRule="exact"/>
              <w:rPr>
                <w:b/>
                <w:color w:val="4471C4"/>
                <w:sz w:val="20"/>
              </w:rPr>
            </w:pPr>
            <w:r w:rsidRPr="077C8C74">
              <w:rPr>
                <w:sz w:val="20"/>
                <w:szCs w:val="20"/>
              </w:rPr>
              <w:t xml:space="preserve">2. Prepare and </w:t>
            </w:r>
            <w:r w:rsidRPr="003A5F52">
              <w:rPr>
                <w:sz w:val="20"/>
              </w:rPr>
              <w:t>implement</w:t>
            </w:r>
            <w:r w:rsidRPr="077C8C74">
              <w:rPr>
                <w:sz w:val="20"/>
                <w:szCs w:val="20"/>
              </w:rPr>
              <w:t xml:space="preserve"> an Indigenous Peoples Plan (IPP) for each activity under the Project for which such IPP is required, as set out in the IPPF, and consistent with ESS7.</w:t>
            </w:r>
          </w:p>
        </w:tc>
        <w:tc>
          <w:tcPr>
            <w:tcW w:w="3510" w:type="dxa"/>
          </w:tcPr>
          <w:p w14:paraId="03B0EF2A" w14:textId="77777777" w:rsidR="00613722" w:rsidRDefault="00613722" w:rsidP="00613722">
            <w:pPr>
              <w:pStyle w:val="TableParagraph"/>
              <w:keepNext/>
              <w:widowControl/>
              <w:spacing w:before="243"/>
              <w:ind w:left="112"/>
            </w:pPr>
            <w:r w:rsidRPr="077C8C74">
              <w:rPr>
                <w:sz w:val="20"/>
                <w:szCs w:val="20"/>
              </w:rPr>
              <w:t xml:space="preserve">1. Prepare the IPPF no later than </w:t>
            </w:r>
            <w:r>
              <w:rPr>
                <w:sz w:val="20"/>
                <w:szCs w:val="20"/>
              </w:rPr>
              <w:t>6</w:t>
            </w:r>
            <w:r w:rsidRPr="077C8C74">
              <w:rPr>
                <w:sz w:val="20"/>
                <w:szCs w:val="20"/>
              </w:rPr>
              <w:t xml:space="preserve">0 days after the </w:t>
            </w:r>
            <w:r>
              <w:rPr>
                <w:sz w:val="20"/>
                <w:szCs w:val="20"/>
              </w:rPr>
              <w:t>E</w:t>
            </w:r>
            <w:r w:rsidRPr="077C8C74">
              <w:rPr>
                <w:sz w:val="20"/>
                <w:szCs w:val="20"/>
              </w:rPr>
              <w:t xml:space="preserve">ffective </w:t>
            </w:r>
            <w:r>
              <w:rPr>
                <w:sz w:val="20"/>
                <w:szCs w:val="20"/>
              </w:rPr>
              <w:t>D</w:t>
            </w:r>
            <w:r w:rsidRPr="077C8C74">
              <w:rPr>
                <w:sz w:val="20"/>
                <w:szCs w:val="20"/>
              </w:rPr>
              <w:t>ate, and thereafter implement the IPPF throughout Project implementation.</w:t>
            </w:r>
          </w:p>
          <w:p w14:paraId="37E6A477" w14:textId="35D3C645" w:rsidR="00613722" w:rsidRDefault="00613722" w:rsidP="00613722">
            <w:pPr>
              <w:keepLines/>
              <w:widowControl w:val="0"/>
              <w:rPr>
                <w:sz w:val="20"/>
              </w:rPr>
            </w:pPr>
            <w:r w:rsidRPr="077C8C74">
              <w:rPr>
                <w:sz w:val="20"/>
                <w:szCs w:val="20"/>
              </w:rPr>
              <w:t>2. Prepare the IPP prior to the carrying out of any activity that requires the preparation of such IPP. Once finalized, implement the respective IPP throughout Project implementation</w:t>
            </w:r>
            <w:r>
              <w:rPr>
                <w:sz w:val="20"/>
                <w:szCs w:val="20"/>
              </w:rPr>
              <w:t>.</w:t>
            </w:r>
          </w:p>
        </w:tc>
        <w:tc>
          <w:tcPr>
            <w:tcW w:w="2610" w:type="dxa"/>
          </w:tcPr>
          <w:p w14:paraId="26403A14" w14:textId="186A1EC2" w:rsidR="00613722" w:rsidRPr="36C7B3FA" w:rsidRDefault="00613722" w:rsidP="00613722">
            <w:pPr>
              <w:pStyle w:val="Default"/>
              <w:rPr>
                <w:sz w:val="20"/>
                <w:szCs w:val="20"/>
              </w:rPr>
            </w:pPr>
            <w:r w:rsidRPr="000D251F">
              <w:rPr>
                <w:sz w:val="20"/>
                <w:szCs w:val="20"/>
              </w:rPr>
              <w:t>CEU</w:t>
            </w:r>
          </w:p>
        </w:tc>
      </w:tr>
      <w:tr w:rsidR="000C7A07" w:rsidRPr="00FA0A88" w14:paraId="2FE966C3" w14:textId="77777777" w:rsidTr="3A4DD4E4">
        <w:trPr>
          <w:trHeight w:val="20"/>
        </w:trPr>
        <w:tc>
          <w:tcPr>
            <w:tcW w:w="715" w:type="dxa"/>
          </w:tcPr>
          <w:p w14:paraId="20AA9AC5" w14:textId="30275FE1" w:rsidR="000C7A07" w:rsidRDefault="000C7A07" w:rsidP="000C7A07">
            <w:pPr>
              <w:keepLines/>
              <w:widowControl w:val="0"/>
              <w:jc w:val="center"/>
              <w:rPr>
                <w:spacing w:val="-5"/>
                <w:sz w:val="20"/>
              </w:rPr>
            </w:pPr>
            <w:r w:rsidRPr="36C7B3FA">
              <w:rPr>
                <w:spacing w:val="-5"/>
                <w:sz w:val="20"/>
                <w:szCs w:val="20"/>
              </w:rPr>
              <w:t>7.2</w:t>
            </w:r>
          </w:p>
        </w:tc>
        <w:tc>
          <w:tcPr>
            <w:tcW w:w="7470" w:type="dxa"/>
          </w:tcPr>
          <w:p w14:paraId="252788DF" w14:textId="77777777" w:rsidR="000C7A07" w:rsidRDefault="000C7A07" w:rsidP="000C7A07">
            <w:pPr>
              <w:pStyle w:val="TableParagraph"/>
              <w:rPr>
                <w:b/>
                <w:sz w:val="20"/>
              </w:rPr>
            </w:pPr>
            <w:r>
              <w:rPr>
                <w:b/>
                <w:color w:val="4471C4"/>
                <w:sz w:val="20"/>
              </w:rPr>
              <w:t>GRIEVANCE</w:t>
            </w:r>
            <w:r>
              <w:rPr>
                <w:b/>
                <w:color w:val="4471C4"/>
                <w:spacing w:val="-10"/>
                <w:sz w:val="20"/>
              </w:rPr>
              <w:t xml:space="preserve"> </w:t>
            </w:r>
            <w:r>
              <w:rPr>
                <w:b/>
                <w:color w:val="4471C4"/>
                <w:spacing w:val="-2"/>
                <w:sz w:val="20"/>
              </w:rPr>
              <w:t>MECHANISM</w:t>
            </w:r>
          </w:p>
          <w:p w14:paraId="4C00298B" w14:textId="78BA99AA" w:rsidR="000C7A07" w:rsidRDefault="000C7A07" w:rsidP="000C7A07">
            <w:pPr>
              <w:pStyle w:val="TableParagraph"/>
              <w:tabs>
                <w:tab w:val="left" w:pos="2940"/>
              </w:tabs>
              <w:spacing w:line="243" w:lineRule="exact"/>
              <w:rPr>
                <w:b/>
                <w:color w:val="4471C4"/>
                <w:sz w:val="20"/>
              </w:rPr>
            </w:pPr>
            <w:r>
              <w:rPr>
                <w:sz w:val="20"/>
              </w:rPr>
              <w:t>The</w:t>
            </w:r>
            <w:r>
              <w:rPr>
                <w:spacing w:val="-5"/>
                <w:sz w:val="20"/>
              </w:rPr>
              <w:t xml:space="preserve"> </w:t>
            </w:r>
            <w:r>
              <w:rPr>
                <w:sz w:val="20"/>
              </w:rPr>
              <w:t>grievance</w:t>
            </w:r>
            <w:r>
              <w:rPr>
                <w:spacing w:val="-6"/>
                <w:sz w:val="20"/>
              </w:rPr>
              <w:t xml:space="preserve"> </w:t>
            </w:r>
            <w:r>
              <w:rPr>
                <w:sz w:val="20"/>
              </w:rPr>
              <w:t>mechanism</w:t>
            </w:r>
            <w:r>
              <w:rPr>
                <w:spacing w:val="-5"/>
                <w:sz w:val="20"/>
              </w:rPr>
              <w:t xml:space="preserve"> </w:t>
            </w:r>
            <w:r>
              <w:rPr>
                <w:sz w:val="20"/>
              </w:rPr>
              <w:t>to</w:t>
            </w:r>
            <w:r>
              <w:rPr>
                <w:spacing w:val="-4"/>
                <w:sz w:val="20"/>
              </w:rPr>
              <w:t xml:space="preserve"> </w:t>
            </w:r>
            <w:r>
              <w:rPr>
                <w:sz w:val="20"/>
              </w:rPr>
              <w:t>address</w:t>
            </w:r>
            <w:r>
              <w:rPr>
                <w:spacing w:val="-4"/>
                <w:sz w:val="20"/>
              </w:rPr>
              <w:t xml:space="preserve"> </w:t>
            </w:r>
            <w:r>
              <w:rPr>
                <w:sz w:val="20"/>
              </w:rPr>
              <w:t>complaints</w:t>
            </w:r>
            <w:r>
              <w:rPr>
                <w:spacing w:val="-5"/>
                <w:sz w:val="20"/>
              </w:rPr>
              <w:t xml:space="preserve"> </w:t>
            </w:r>
            <w:r>
              <w:rPr>
                <w:sz w:val="20"/>
              </w:rPr>
              <w:t>submitted</w:t>
            </w:r>
            <w:r>
              <w:rPr>
                <w:spacing w:val="-4"/>
                <w:sz w:val="20"/>
              </w:rPr>
              <w:t xml:space="preserve"> </w:t>
            </w:r>
            <w:r>
              <w:rPr>
                <w:sz w:val="20"/>
              </w:rPr>
              <w:t>by</w:t>
            </w:r>
            <w:r>
              <w:rPr>
                <w:spacing w:val="-4"/>
                <w:sz w:val="20"/>
              </w:rPr>
              <w:t xml:space="preserve"> </w:t>
            </w:r>
            <w:r>
              <w:rPr>
                <w:sz w:val="20"/>
              </w:rPr>
              <w:t>IPs</w:t>
            </w:r>
            <w:r>
              <w:rPr>
                <w:spacing w:val="-3"/>
                <w:sz w:val="20"/>
              </w:rPr>
              <w:t xml:space="preserve"> </w:t>
            </w:r>
            <w:r>
              <w:rPr>
                <w:sz w:val="20"/>
              </w:rPr>
              <w:t>will</w:t>
            </w:r>
            <w:r>
              <w:rPr>
                <w:spacing w:val="-5"/>
                <w:sz w:val="20"/>
              </w:rPr>
              <w:t xml:space="preserve"> </w:t>
            </w:r>
            <w:r>
              <w:rPr>
                <w:sz w:val="20"/>
              </w:rPr>
              <w:t>be</w:t>
            </w:r>
            <w:r>
              <w:rPr>
                <w:spacing w:val="-5"/>
                <w:sz w:val="20"/>
              </w:rPr>
              <w:t xml:space="preserve"> </w:t>
            </w:r>
            <w:r>
              <w:rPr>
                <w:sz w:val="20"/>
              </w:rPr>
              <w:t>the same as that of the SEP, and for which it will be culturally appropriate and accessible to IPs.</w:t>
            </w:r>
          </w:p>
        </w:tc>
        <w:tc>
          <w:tcPr>
            <w:tcW w:w="3510" w:type="dxa"/>
          </w:tcPr>
          <w:p w14:paraId="29A619FA" w14:textId="77777777" w:rsidR="000C7A07" w:rsidRDefault="000C7A07" w:rsidP="000C7A07">
            <w:pPr>
              <w:pStyle w:val="TableParagraph"/>
              <w:spacing w:before="243"/>
              <w:ind w:left="112"/>
              <w:rPr>
                <w:sz w:val="20"/>
              </w:rPr>
            </w:pPr>
            <w:r>
              <w:rPr>
                <w:sz w:val="20"/>
              </w:rPr>
              <w:t>Same</w:t>
            </w:r>
            <w:r>
              <w:rPr>
                <w:spacing w:val="-7"/>
                <w:sz w:val="20"/>
              </w:rPr>
              <w:t xml:space="preserve"> </w:t>
            </w:r>
            <w:r>
              <w:rPr>
                <w:sz w:val="20"/>
              </w:rPr>
              <w:t>timeframe</w:t>
            </w:r>
            <w:r>
              <w:rPr>
                <w:spacing w:val="-6"/>
                <w:sz w:val="20"/>
              </w:rPr>
              <w:t xml:space="preserve"> </w:t>
            </w:r>
            <w:r>
              <w:rPr>
                <w:sz w:val="20"/>
              </w:rPr>
              <w:t>as</w:t>
            </w:r>
            <w:r>
              <w:rPr>
                <w:spacing w:val="-4"/>
                <w:sz w:val="20"/>
              </w:rPr>
              <w:t xml:space="preserve"> </w:t>
            </w:r>
            <w:r>
              <w:rPr>
                <w:sz w:val="20"/>
              </w:rPr>
              <w:t>action</w:t>
            </w:r>
            <w:r>
              <w:rPr>
                <w:spacing w:val="-2"/>
                <w:sz w:val="20"/>
              </w:rPr>
              <w:t xml:space="preserve"> </w:t>
            </w:r>
            <w:r>
              <w:rPr>
                <w:spacing w:val="-4"/>
                <w:sz w:val="20"/>
              </w:rPr>
              <w:t>10.1.</w:t>
            </w:r>
          </w:p>
          <w:p w14:paraId="3D469941" w14:textId="77777777" w:rsidR="000C7A07" w:rsidRDefault="000C7A07" w:rsidP="000C7A07">
            <w:pPr>
              <w:keepLines/>
              <w:widowControl w:val="0"/>
              <w:rPr>
                <w:sz w:val="20"/>
              </w:rPr>
            </w:pPr>
          </w:p>
        </w:tc>
        <w:tc>
          <w:tcPr>
            <w:tcW w:w="2610" w:type="dxa"/>
          </w:tcPr>
          <w:p w14:paraId="587231B2" w14:textId="643F522D" w:rsidR="000C7A07" w:rsidRPr="36C7B3FA" w:rsidRDefault="000C7A07" w:rsidP="000C7A07">
            <w:pPr>
              <w:pStyle w:val="Default"/>
              <w:rPr>
                <w:sz w:val="20"/>
                <w:szCs w:val="20"/>
              </w:rPr>
            </w:pPr>
            <w:r w:rsidRPr="00076290">
              <w:rPr>
                <w:sz w:val="20"/>
                <w:szCs w:val="20"/>
              </w:rPr>
              <w:t xml:space="preserve"> CEU</w:t>
            </w:r>
          </w:p>
        </w:tc>
      </w:tr>
      <w:tr w:rsidR="00CE00B5" w:rsidRPr="00302478" w14:paraId="20811F4A" w14:textId="77777777" w:rsidTr="00381309">
        <w:trPr>
          <w:cantSplit/>
          <w:trHeight w:val="233"/>
        </w:trPr>
        <w:tc>
          <w:tcPr>
            <w:tcW w:w="14305" w:type="dxa"/>
            <w:gridSpan w:val="4"/>
            <w:shd w:val="clear" w:color="auto" w:fill="F4B083" w:themeFill="accent2" w:themeFillTint="99"/>
          </w:tcPr>
          <w:p w14:paraId="5D6255C4" w14:textId="36FA4402" w:rsidR="00CE00B5" w:rsidRPr="00302478" w:rsidRDefault="00CE00B5" w:rsidP="00381309">
            <w:pPr>
              <w:keepLines/>
              <w:widowControl w:val="0"/>
              <w:rPr>
                <w:rFonts w:cstheme="minorHAnsi"/>
                <w:sz w:val="20"/>
                <w:szCs w:val="20"/>
              </w:rPr>
            </w:pPr>
            <w:r>
              <w:rPr>
                <w:b/>
                <w:sz w:val="20"/>
              </w:rPr>
              <w:t>ESS</w:t>
            </w:r>
            <w:r>
              <w:rPr>
                <w:b/>
                <w:spacing w:val="-6"/>
                <w:sz w:val="20"/>
              </w:rPr>
              <w:t xml:space="preserve"> </w:t>
            </w:r>
            <w:r>
              <w:rPr>
                <w:b/>
                <w:sz w:val="20"/>
              </w:rPr>
              <w:t>8:</w:t>
            </w:r>
            <w:r>
              <w:rPr>
                <w:b/>
                <w:spacing w:val="-4"/>
                <w:sz w:val="20"/>
              </w:rPr>
              <w:t xml:space="preserve"> </w:t>
            </w:r>
            <w:r>
              <w:rPr>
                <w:b/>
                <w:sz w:val="20"/>
              </w:rPr>
              <w:t>CULTURAL</w:t>
            </w:r>
            <w:r>
              <w:rPr>
                <w:b/>
                <w:spacing w:val="-4"/>
                <w:sz w:val="20"/>
              </w:rPr>
              <w:t xml:space="preserve"> </w:t>
            </w:r>
            <w:r>
              <w:rPr>
                <w:b/>
                <w:spacing w:val="-2"/>
                <w:sz w:val="20"/>
              </w:rPr>
              <w:t>HERITAGE</w:t>
            </w:r>
          </w:p>
        </w:tc>
      </w:tr>
      <w:tr w:rsidR="00CE00B5" w:rsidRPr="00FA0A88" w14:paraId="0CF14F09" w14:textId="77777777" w:rsidTr="3A4DD4E4">
        <w:trPr>
          <w:trHeight w:val="20"/>
        </w:trPr>
        <w:tc>
          <w:tcPr>
            <w:tcW w:w="715" w:type="dxa"/>
          </w:tcPr>
          <w:p w14:paraId="1D447917" w14:textId="6CE941B7" w:rsidR="00CE00B5" w:rsidRDefault="00CE00B5" w:rsidP="00CE00B5">
            <w:pPr>
              <w:keepLines/>
              <w:widowControl w:val="0"/>
              <w:jc w:val="center"/>
              <w:rPr>
                <w:spacing w:val="-5"/>
                <w:sz w:val="20"/>
              </w:rPr>
            </w:pPr>
            <w:r>
              <w:rPr>
                <w:spacing w:val="-5"/>
                <w:sz w:val="20"/>
              </w:rPr>
              <w:t>8.1</w:t>
            </w:r>
          </w:p>
        </w:tc>
        <w:tc>
          <w:tcPr>
            <w:tcW w:w="7470" w:type="dxa"/>
          </w:tcPr>
          <w:p w14:paraId="4B8B087C" w14:textId="77777777" w:rsidR="00CE00B5" w:rsidRDefault="00CE00B5" w:rsidP="00CE00B5">
            <w:pPr>
              <w:pStyle w:val="TableParagraph"/>
              <w:rPr>
                <w:b/>
                <w:sz w:val="20"/>
              </w:rPr>
            </w:pPr>
            <w:r>
              <w:rPr>
                <w:b/>
                <w:color w:val="4471C4"/>
                <w:sz w:val="20"/>
              </w:rPr>
              <w:t>CHANCE</w:t>
            </w:r>
            <w:r>
              <w:rPr>
                <w:b/>
                <w:color w:val="4471C4"/>
                <w:spacing w:val="-7"/>
                <w:sz w:val="20"/>
              </w:rPr>
              <w:t xml:space="preserve"> </w:t>
            </w:r>
            <w:r>
              <w:rPr>
                <w:b/>
                <w:color w:val="4471C4"/>
                <w:spacing w:val="-2"/>
                <w:sz w:val="20"/>
              </w:rPr>
              <w:t>FINDS</w:t>
            </w:r>
          </w:p>
          <w:p w14:paraId="66E61CC7" w14:textId="2FD15264" w:rsidR="00CE00B5" w:rsidRDefault="00CE00B5" w:rsidP="00CE00B5">
            <w:pPr>
              <w:pStyle w:val="TableParagraph"/>
              <w:tabs>
                <w:tab w:val="left" w:pos="2940"/>
              </w:tabs>
              <w:spacing w:line="243" w:lineRule="exact"/>
              <w:rPr>
                <w:b/>
                <w:color w:val="4471C4"/>
                <w:sz w:val="20"/>
              </w:rPr>
            </w:pPr>
            <w:r w:rsidRPr="3A4DD4E4">
              <w:rPr>
                <w:sz w:val="20"/>
                <w:szCs w:val="20"/>
              </w:rPr>
              <w:t>Prepare</w:t>
            </w:r>
            <w:r w:rsidRPr="3A4DD4E4">
              <w:rPr>
                <w:spacing w:val="-3"/>
                <w:sz w:val="20"/>
                <w:szCs w:val="20"/>
              </w:rPr>
              <w:t xml:space="preserve"> </w:t>
            </w:r>
            <w:r w:rsidRPr="3A4DD4E4">
              <w:rPr>
                <w:sz w:val="20"/>
                <w:szCs w:val="20"/>
              </w:rPr>
              <w:t>and</w:t>
            </w:r>
            <w:r w:rsidRPr="3A4DD4E4">
              <w:rPr>
                <w:spacing w:val="-3"/>
                <w:sz w:val="20"/>
                <w:szCs w:val="20"/>
              </w:rPr>
              <w:t xml:space="preserve"> </w:t>
            </w:r>
            <w:r w:rsidRPr="3A4DD4E4">
              <w:rPr>
                <w:sz w:val="20"/>
                <w:szCs w:val="20"/>
              </w:rPr>
              <w:t>implement</w:t>
            </w:r>
            <w:r w:rsidRPr="3A4DD4E4">
              <w:rPr>
                <w:spacing w:val="-3"/>
                <w:sz w:val="20"/>
                <w:szCs w:val="20"/>
              </w:rPr>
              <w:t xml:space="preserve"> </w:t>
            </w:r>
            <w:r w:rsidRPr="3A4DD4E4">
              <w:rPr>
                <w:sz w:val="20"/>
                <w:szCs w:val="20"/>
              </w:rPr>
              <w:t>chance</w:t>
            </w:r>
            <w:r w:rsidRPr="3A4DD4E4">
              <w:rPr>
                <w:spacing w:val="-4"/>
                <w:sz w:val="20"/>
                <w:szCs w:val="20"/>
              </w:rPr>
              <w:t xml:space="preserve"> </w:t>
            </w:r>
            <w:r w:rsidRPr="3A4DD4E4">
              <w:rPr>
                <w:sz w:val="20"/>
                <w:szCs w:val="20"/>
              </w:rPr>
              <w:t>finds</w:t>
            </w:r>
            <w:r w:rsidRPr="3A4DD4E4">
              <w:rPr>
                <w:spacing w:val="-3"/>
                <w:sz w:val="20"/>
                <w:szCs w:val="20"/>
              </w:rPr>
              <w:t xml:space="preserve"> </w:t>
            </w:r>
            <w:r w:rsidRPr="3A4DD4E4">
              <w:rPr>
                <w:sz w:val="20"/>
                <w:szCs w:val="20"/>
              </w:rPr>
              <w:t>procedures,</w:t>
            </w:r>
            <w:r w:rsidRPr="3A4DD4E4">
              <w:rPr>
                <w:spacing w:val="-3"/>
                <w:sz w:val="20"/>
                <w:szCs w:val="20"/>
              </w:rPr>
              <w:t xml:space="preserve"> </w:t>
            </w:r>
            <w:r w:rsidRPr="3A4DD4E4">
              <w:rPr>
                <w:sz w:val="20"/>
                <w:szCs w:val="20"/>
              </w:rPr>
              <w:t>as</w:t>
            </w:r>
            <w:r w:rsidRPr="3A4DD4E4">
              <w:rPr>
                <w:spacing w:val="-3"/>
                <w:sz w:val="20"/>
                <w:szCs w:val="20"/>
              </w:rPr>
              <w:t xml:space="preserve"> </w:t>
            </w:r>
            <w:r w:rsidRPr="3A4DD4E4">
              <w:rPr>
                <w:sz w:val="20"/>
                <w:szCs w:val="20"/>
              </w:rPr>
              <w:t>part</w:t>
            </w:r>
            <w:r w:rsidRPr="3A4DD4E4">
              <w:rPr>
                <w:spacing w:val="-3"/>
                <w:sz w:val="20"/>
                <w:szCs w:val="20"/>
              </w:rPr>
              <w:t xml:space="preserve"> </w:t>
            </w:r>
            <w:r w:rsidRPr="3A4DD4E4">
              <w:rPr>
                <w:sz w:val="20"/>
                <w:szCs w:val="20"/>
              </w:rPr>
              <w:t>of</w:t>
            </w:r>
            <w:r w:rsidRPr="3A4DD4E4">
              <w:rPr>
                <w:spacing w:val="-6"/>
                <w:sz w:val="20"/>
                <w:szCs w:val="20"/>
              </w:rPr>
              <w:t xml:space="preserve"> </w:t>
            </w:r>
            <w:r w:rsidRPr="3A4DD4E4">
              <w:rPr>
                <w:sz w:val="20"/>
                <w:szCs w:val="20"/>
              </w:rPr>
              <w:t>the</w:t>
            </w:r>
            <w:r w:rsidRPr="3A4DD4E4">
              <w:rPr>
                <w:spacing w:val="-4"/>
                <w:sz w:val="20"/>
                <w:szCs w:val="20"/>
              </w:rPr>
              <w:t xml:space="preserve"> </w:t>
            </w:r>
            <w:r w:rsidRPr="3A4DD4E4">
              <w:rPr>
                <w:sz w:val="20"/>
                <w:szCs w:val="20"/>
              </w:rPr>
              <w:t>ESMPs</w:t>
            </w:r>
            <w:r w:rsidRPr="3A4DD4E4">
              <w:rPr>
                <w:spacing w:val="-3"/>
                <w:sz w:val="20"/>
                <w:szCs w:val="20"/>
              </w:rPr>
              <w:t xml:space="preserve"> </w:t>
            </w:r>
            <w:r w:rsidRPr="3A4DD4E4">
              <w:rPr>
                <w:sz w:val="20"/>
                <w:szCs w:val="20"/>
              </w:rPr>
              <w:t>to</w:t>
            </w:r>
            <w:r w:rsidRPr="3A4DD4E4">
              <w:rPr>
                <w:spacing w:val="-3"/>
                <w:sz w:val="20"/>
                <w:szCs w:val="20"/>
              </w:rPr>
              <w:t xml:space="preserve"> </w:t>
            </w:r>
            <w:r w:rsidRPr="3A4DD4E4">
              <w:rPr>
                <w:sz w:val="20"/>
                <w:szCs w:val="20"/>
              </w:rPr>
              <w:t>be prepared under action 1.1.</w:t>
            </w:r>
          </w:p>
        </w:tc>
        <w:tc>
          <w:tcPr>
            <w:tcW w:w="3510" w:type="dxa"/>
          </w:tcPr>
          <w:p w14:paraId="24EAEBB1" w14:textId="0C529BE6" w:rsidR="00CE00B5" w:rsidRDefault="00CE00B5" w:rsidP="00CE00B5">
            <w:pPr>
              <w:keepLines/>
              <w:widowControl w:val="0"/>
              <w:rPr>
                <w:sz w:val="20"/>
              </w:rPr>
            </w:pPr>
            <w:r>
              <w:rPr>
                <w:sz w:val="20"/>
              </w:rPr>
              <w:t>Same</w:t>
            </w:r>
            <w:r>
              <w:rPr>
                <w:spacing w:val="-8"/>
                <w:sz w:val="20"/>
              </w:rPr>
              <w:t xml:space="preserve"> </w:t>
            </w:r>
            <w:r>
              <w:rPr>
                <w:sz w:val="20"/>
              </w:rPr>
              <w:t>timeframe</w:t>
            </w:r>
            <w:r>
              <w:rPr>
                <w:spacing w:val="-7"/>
                <w:sz w:val="20"/>
              </w:rPr>
              <w:t xml:space="preserve"> </w:t>
            </w:r>
            <w:r>
              <w:rPr>
                <w:sz w:val="20"/>
              </w:rPr>
              <w:t>as</w:t>
            </w:r>
            <w:r>
              <w:rPr>
                <w:spacing w:val="-6"/>
                <w:sz w:val="20"/>
              </w:rPr>
              <w:t xml:space="preserve"> </w:t>
            </w:r>
            <w:r>
              <w:rPr>
                <w:sz w:val="20"/>
              </w:rPr>
              <w:t>for</w:t>
            </w:r>
            <w:r>
              <w:rPr>
                <w:spacing w:val="-6"/>
                <w:sz w:val="20"/>
              </w:rPr>
              <w:t xml:space="preserve"> </w:t>
            </w:r>
            <w:r>
              <w:rPr>
                <w:sz w:val="20"/>
              </w:rPr>
              <w:t>the</w:t>
            </w:r>
            <w:r>
              <w:rPr>
                <w:spacing w:val="-7"/>
                <w:sz w:val="20"/>
              </w:rPr>
              <w:t xml:space="preserve"> </w:t>
            </w:r>
            <w:r>
              <w:rPr>
                <w:sz w:val="20"/>
              </w:rPr>
              <w:t>adoption</w:t>
            </w:r>
            <w:r>
              <w:rPr>
                <w:spacing w:val="-6"/>
                <w:sz w:val="20"/>
              </w:rPr>
              <w:t xml:space="preserve"> </w:t>
            </w:r>
            <w:r>
              <w:rPr>
                <w:sz w:val="20"/>
              </w:rPr>
              <w:t>and implementation of the ESMPs.</w:t>
            </w:r>
          </w:p>
        </w:tc>
        <w:tc>
          <w:tcPr>
            <w:tcW w:w="2610" w:type="dxa"/>
          </w:tcPr>
          <w:p w14:paraId="6360A044" w14:textId="58338AAA" w:rsidR="00CE00B5" w:rsidRPr="36C7B3FA" w:rsidRDefault="00CE00B5" w:rsidP="00CE00B5">
            <w:pPr>
              <w:pStyle w:val="Default"/>
              <w:rPr>
                <w:sz w:val="20"/>
                <w:szCs w:val="20"/>
              </w:rPr>
            </w:pPr>
            <w:r w:rsidRPr="36C7B3FA">
              <w:rPr>
                <w:sz w:val="20"/>
                <w:szCs w:val="20"/>
              </w:rPr>
              <w:t xml:space="preserve"> CEU, </w:t>
            </w:r>
            <w:proofErr w:type="spellStart"/>
            <w:r w:rsidRPr="36C7B3FA">
              <w:rPr>
                <w:rFonts w:asciiTheme="minorHAnsi" w:eastAsiaTheme="minorEastAsia" w:hAnsiTheme="minorHAnsi" w:cstheme="minorBidi"/>
                <w:sz w:val="20"/>
                <w:szCs w:val="20"/>
              </w:rPr>
              <w:t>MoHDFSGA</w:t>
            </w:r>
            <w:proofErr w:type="spellEnd"/>
            <w:r w:rsidRPr="36C7B3FA">
              <w:rPr>
                <w:sz w:val="20"/>
                <w:szCs w:val="20"/>
              </w:rPr>
              <w:t xml:space="preserve">, </w:t>
            </w:r>
            <w:proofErr w:type="spellStart"/>
            <w:r w:rsidRPr="36C7B3FA">
              <w:rPr>
                <w:sz w:val="20"/>
                <w:szCs w:val="20"/>
              </w:rPr>
              <w:t>MoEST</w:t>
            </w:r>
            <w:proofErr w:type="spellEnd"/>
          </w:p>
        </w:tc>
      </w:tr>
      <w:tr w:rsidR="005F4DB6" w:rsidRPr="00302478" w14:paraId="00894065" w14:textId="77777777" w:rsidTr="00381309">
        <w:trPr>
          <w:cantSplit/>
          <w:trHeight w:val="233"/>
        </w:trPr>
        <w:tc>
          <w:tcPr>
            <w:tcW w:w="14305" w:type="dxa"/>
            <w:gridSpan w:val="4"/>
            <w:shd w:val="clear" w:color="auto" w:fill="F4B083" w:themeFill="accent2" w:themeFillTint="99"/>
          </w:tcPr>
          <w:p w14:paraId="2A364F34" w14:textId="752B7E97" w:rsidR="005F4DB6" w:rsidRPr="00302478" w:rsidRDefault="005F4DB6" w:rsidP="00381309">
            <w:pPr>
              <w:keepLines/>
              <w:widowControl w:val="0"/>
              <w:rPr>
                <w:rFonts w:cstheme="minorHAnsi"/>
                <w:sz w:val="20"/>
                <w:szCs w:val="20"/>
              </w:rPr>
            </w:pPr>
            <w:r w:rsidRPr="00302478">
              <w:rPr>
                <w:rFonts w:cstheme="minorHAnsi"/>
                <w:b/>
                <w:sz w:val="20"/>
                <w:szCs w:val="20"/>
              </w:rPr>
              <w:t>ESS 10: STAKEHOLDER ENGAGEMENT AND INFORMATION DISCLOSURE</w:t>
            </w:r>
          </w:p>
        </w:tc>
      </w:tr>
      <w:tr w:rsidR="005F4DB6" w:rsidRPr="00FA0A88" w14:paraId="52E376FB" w14:textId="77777777" w:rsidTr="3A4DD4E4">
        <w:trPr>
          <w:trHeight w:val="20"/>
        </w:trPr>
        <w:tc>
          <w:tcPr>
            <w:tcW w:w="715" w:type="dxa"/>
          </w:tcPr>
          <w:p w14:paraId="06ABB856" w14:textId="3A21003A" w:rsidR="005F4DB6" w:rsidRDefault="005F4DB6" w:rsidP="005F4DB6">
            <w:pPr>
              <w:keepLines/>
              <w:widowControl w:val="0"/>
              <w:jc w:val="center"/>
              <w:rPr>
                <w:spacing w:val="-5"/>
                <w:sz w:val="20"/>
              </w:rPr>
            </w:pPr>
            <w:r>
              <w:rPr>
                <w:spacing w:val="-4"/>
                <w:sz w:val="20"/>
              </w:rPr>
              <w:t>10.1</w:t>
            </w:r>
          </w:p>
        </w:tc>
        <w:tc>
          <w:tcPr>
            <w:tcW w:w="7470" w:type="dxa"/>
          </w:tcPr>
          <w:p w14:paraId="1F128478" w14:textId="77777777" w:rsidR="005F4DB6" w:rsidRDefault="005F4DB6" w:rsidP="005F4DB6">
            <w:pPr>
              <w:pStyle w:val="TableParagraph"/>
              <w:spacing w:line="243" w:lineRule="exact"/>
              <w:rPr>
                <w:b/>
                <w:sz w:val="20"/>
              </w:rPr>
            </w:pPr>
            <w:r>
              <w:rPr>
                <w:b/>
                <w:color w:val="4471C4"/>
                <w:spacing w:val="-2"/>
                <w:sz w:val="20"/>
              </w:rPr>
              <w:t>STAKEHOLDER</w:t>
            </w:r>
            <w:r>
              <w:rPr>
                <w:b/>
                <w:color w:val="4471C4"/>
                <w:spacing w:val="9"/>
                <w:sz w:val="20"/>
              </w:rPr>
              <w:t xml:space="preserve"> </w:t>
            </w:r>
            <w:r>
              <w:rPr>
                <w:b/>
                <w:color w:val="4471C4"/>
                <w:spacing w:val="-2"/>
                <w:sz w:val="20"/>
              </w:rPr>
              <w:t>ENGAGEMENT</w:t>
            </w:r>
            <w:r>
              <w:rPr>
                <w:b/>
                <w:color w:val="4471C4"/>
                <w:spacing w:val="8"/>
                <w:sz w:val="20"/>
              </w:rPr>
              <w:t xml:space="preserve"> </w:t>
            </w:r>
            <w:r>
              <w:rPr>
                <w:b/>
                <w:color w:val="4471C4"/>
                <w:spacing w:val="-4"/>
                <w:sz w:val="20"/>
              </w:rPr>
              <w:t>PLAN</w:t>
            </w:r>
          </w:p>
          <w:p w14:paraId="04CB638F" w14:textId="2470A971" w:rsidR="005F4DB6" w:rsidRDefault="005F4DB6" w:rsidP="005F4DB6">
            <w:pPr>
              <w:pStyle w:val="TableParagraph"/>
              <w:tabs>
                <w:tab w:val="left" w:pos="2940"/>
              </w:tabs>
              <w:spacing w:line="243" w:lineRule="exact"/>
              <w:rPr>
                <w:b/>
                <w:color w:val="4471C4"/>
                <w:sz w:val="20"/>
              </w:rPr>
            </w:pPr>
            <w:r>
              <w:rPr>
                <w:sz w:val="20"/>
              </w:rPr>
              <w:t xml:space="preserve">Update, adopt, and implement a Stakeholder Engagement Plan (SEP) for the Project, consistent with ESS10 and ESS7, which shall include measures to, </w:t>
            </w:r>
            <w:r>
              <w:rPr>
                <w:i/>
                <w:sz w:val="20"/>
              </w:rPr>
              <w:t>inter alia</w:t>
            </w:r>
            <w:r>
              <w:rPr>
                <w:sz w:val="20"/>
              </w:rPr>
              <w:t>, provide</w:t>
            </w:r>
            <w:r>
              <w:rPr>
                <w:spacing w:val="-7"/>
                <w:sz w:val="20"/>
              </w:rPr>
              <w:t xml:space="preserve"> </w:t>
            </w:r>
            <w:r>
              <w:rPr>
                <w:sz w:val="20"/>
              </w:rPr>
              <w:t>stakeholders,</w:t>
            </w:r>
            <w:r>
              <w:rPr>
                <w:spacing w:val="-6"/>
                <w:sz w:val="20"/>
              </w:rPr>
              <w:t xml:space="preserve"> </w:t>
            </w:r>
            <w:r>
              <w:rPr>
                <w:sz w:val="20"/>
              </w:rPr>
              <w:t>including</w:t>
            </w:r>
            <w:r>
              <w:rPr>
                <w:spacing w:val="-7"/>
                <w:sz w:val="20"/>
              </w:rPr>
              <w:t xml:space="preserve"> </w:t>
            </w:r>
            <w:r>
              <w:rPr>
                <w:sz w:val="20"/>
              </w:rPr>
              <w:t>IPs,</w:t>
            </w:r>
            <w:r>
              <w:rPr>
                <w:spacing w:val="-6"/>
                <w:sz w:val="20"/>
              </w:rPr>
              <w:t xml:space="preserve"> </w:t>
            </w:r>
            <w:r>
              <w:rPr>
                <w:sz w:val="20"/>
              </w:rPr>
              <w:t>with</w:t>
            </w:r>
            <w:r>
              <w:rPr>
                <w:spacing w:val="-6"/>
                <w:sz w:val="20"/>
              </w:rPr>
              <w:t xml:space="preserve"> </w:t>
            </w:r>
            <w:r>
              <w:rPr>
                <w:sz w:val="20"/>
              </w:rPr>
              <w:t>timely,</w:t>
            </w:r>
            <w:r>
              <w:rPr>
                <w:spacing w:val="-6"/>
                <w:sz w:val="20"/>
              </w:rPr>
              <w:t xml:space="preserve"> </w:t>
            </w:r>
            <w:r>
              <w:rPr>
                <w:sz w:val="20"/>
              </w:rPr>
              <w:t>relevant,</w:t>
            </w:r>
            <w:r>
              <w:rPr>
                <w:spacing w:val="-6"/>
                <w:sz w:val="20"/>
              </w:rPr>
              <w:t xml:space="preserve"> </w:t>
            </w:r>
            <w:r>
              <w:rPr>
                <w:sz w:val="20"/>
              </w:rPr>
              <w:t>understandable,</w:t>
            </w:r>
            <w:r>
              <w:rPr>
                <w:spacing w:val="-6"/>
                <w:sz w:val="20"/>
              </w:rPr>
              <w:t xml:space="preserve"> </w:t>
            </w:r>
            <w:r>
              <w:rPr>
                <w:sz w:val="20"/>
              </w:rPr>
              <w:t>and accessible information, and consult with them in a culturally appropriate manner, which is free of manipulation, interference, coercion, discrimination and intimidation.</w:t>
            </w:r>
          </w:p>
        </w:tc>
        <w:tc>
          <w:tcPr>
            <w:tcW w:w="3510" w:type="dxa"/>
          </w:tcPr>
          <w:p w14:paraId="11211039" w14:textId="77777777" w:rsidR="005F4DB6" w:rsidRDefault="005F4DB6" w:rsidP="005F4DB6">
            <w:pPr>
              <w:pStyle w:val="TableParagraph"/>
              <w:spacing w:before="2"/>
              <w:ind w:left="0"/>
              <w:rPr>
                <w:sz w:val="20"/>
              </w:rPr>
            </w:pPr>
          </w:p>
          <w:p w14:paraId="09B70DCA" w14:textId="3C7808B7" w:rsidR="005F4DB6" w:rsidRDefault="005F4DB6" w:rsidP="005F4DB6">
            <w:pPr>
              <w:keepLines/>
              <w:widowControl w:val="0"/>
              <w:rPr>
                <w:sz w:val="20"/>
              </w:rPr>
            </w:pPr>
            <w:r>
              <w:rPr>
                <w:sz w:val="20"/>
              </w:rPr>
              <w:t>Update and adopt the SEP no later than 120</w:t>
            </w:r>
            <w:r>
              <w:rPr>
                <w:spacing w:val="-7"/>
                <w:sz w:val="20"/>
              </w:rPr>
              <w:t xml:space="preserve"> </w:t>
            </w:r>
            <w:r>
              <w:rPr>
                <w:sz w:val="20"/>
              </w:rPr>
              <w:t>days</w:t>
            </w:r>
            <w:r>
              <w:rPr>
                <w:spacing w:val="-6"/>
                <w:sz w:val="20"/>
              </w:rPr>
              <w:t xml:space="preserve"> </w:t>
            </w:r>
            <w:r>
              <w:rPr>
                <w:sz w:val="20"/>
              </w:rPr>
              <w:t>after</w:t>
            </w:r>
            <w:r>
              <w:rPr>
                <w:spacing w:val="-7"/>
                <w:sz w:val="20"/>
              </w:rPr>
              <w:t xml:space="preserve"> </w:t>
            </w:r>
            <w:r>
              <w:rPr>
                <w:sz w:val="20"/>
              </w:rPr>
              <w:t>the</w:t>
            </w:r>
            <w:r>
              <w:rPr>
                <w:spacing w:val="-7"/>
                <w:sz w:val="20"/>
              </w:rPr>
              <w:t xml:space="preserve"> </w:t>
            </w:r>
            <w:r>
              <w:rPr>
                <w:sz w:val="20"/>
              </w:rPr>
              <w:t>Effective</w:t>
            </w:r>
            <w:r>
              <w:rPr>
                <w:spacing w:val="-5"/>
                <w:sz w:val="20"/>
              </w:rPr>
              <w:t xml:space="preserve"> </w:t>
            </w:r>
            <w:r>
              <w:rPr>
                <w:sz w:val="20"/>
              </w:rPr>
              <w:t>Date, and thereafter implement the SEP throughout Project implementation.</w:t>
            </w:r>
          </w:p>
        </w:tc>
        <w:tc>
          <w:tcPr>
            <w:tcW w:w="2610" w:type="dxa"/>
          </w:tcPr>
          <w:p w14:paraId="4E98B1A2" w14:textId="63F31C2F" w:rsidR="005F4DB6" w:rsidRPr="36C7B3FA" w:rsidRDefault="005F4DB6" w:rsidP="005F4DB6">
            <w:pPr>
              <w:pStyle w:val="Default"/>
              <w:rPr>
                <w:sz w:val="20"/>
                <w:szCs w:val="20"/>
              </w:rPr>
            </w:pPr>
            <w:r w:rsidRPr="0098045A">
              <w:rPr>
                <w:sz w:val="20"/>
                <w:szCs w:val="20"/>
              </w:rPr>
              <w:t xml:space="preserve"> CEU</w:t>
            </w:r>
          </w:p>
        </w:tc>
      </w:tr>
      <w:tr w:rsidR="005F4DB6" w:rsidRPr="00FA0A88" w14:paraId="6E32C734" w14:textId="77777777" w:rsidTr="3A4DD4E4">
        <w:trPr>
          <w:trHeight w:val="20"/>
        </w:trPr>
        <w:tc>
          <w:tcPr>
            <w:tcW w:w="715" w:type="dxa"/>
          </w:tcPr>
          <w:p w14:paraId="1D935029" w14:textId="008D30C3" w:rsidR="005F4DB6" w:rsidRDefault="005F4DB6" w:rsidP="005F4DB6">
            <w:pPr>
              <w:keepLines/>
              <w:widowControl w:val="0"/>
              <w:jc w:val="center"/>
              <w:rPr>
                <w:spacing w:val="-5"/>
                <w:sz w:val="20"/>
              </w:rPr>
            </w:pPr>
            <w:r>
              <w:rPr>
                <w:spacing w:val="-4"/>
                <w:sz w:val="20"/>
              </w:rPr>
              <w:t>10.2</w:t>
            </w:r>
          </w:p>
        </w:tc>
        <w:tc>
          <w:tcPr>
            <w:tcW w:w="7470" w:type="dxa"/>
          </w:tcPr>
          <w:p w14:paraId="43945BB7" w14:textId="77777777" w:rsidR="005F4DB6" w:rsidRDefault="005F4DB6" w:rsidP="005F4DB6">
            <w:pPr>
              <w:pStyle w:val="TableParagraph"/>
              <w:spacing w:line="243" w:lineRule="exact"/>
              <w:rPr>
                <w:b/>
                <w:sz w:val="20"/>
              </w:rPr>
            </w:pPr>
            <w:r>
              <w:rPr>
                <w:b/>
                <w:color w:val="4471C4"/>
                <w:sz w:val="20"/>
              </w:rPr>
              <w:t>PROJECT</w:t>
            </w:r>
            <w:r>
              <w:rPr>
                <w:b/>
                <w:color w:val="4471C4"/>
                <w:spacing w:val="-11"/>
                <w:sz w:val="20"/>
              </w:rPr>
              <w:t xml:space="preserve"> </w:t>
            </w:r>
            <w:r>
              <w:rPr>
                <w:b/>
                <w:color w:val="4471C4"/>
                <w:sz w:val="20"/>
              </w:rPr>
              <w:t>GRIEVANCE</w:t>
            </w:r>
            <w:r>
              <w:rPr>
                <w:b/>
                <w:color w:val="4471C4"/>
                <w:spacing w:val="-9"/>
                <w:sz w:val="20"/>
              </w:rPr>
              <w:t xml:space="preserve"> </w:t>
            </w:r>
            <w:r>
              <w:rPr>
                <w:b/>
                <w:color w:val="4471C4"/>
                <w:spacing w:val="-2"/>
                <w:sz w:val="20"/>
              </w:rPr>
              <w:t>MECHANISM</w:t>
            </w:r>
          </w:p>
          <w:p w14:paraId="2D8F6223" w14:textId="77777777" w:rsidR="005F4DB6" w:rsidRDefault="005F4DB6" w:rsidP="005F4DB6">
            <w:pPr>
              <w:pStyle w:val="TableParagraph"/>
              <w:spacing w:before="0"/>
              <w:ind w:right="146"/>
              <w:rPr>
                <w:sz w:val="20"/>
              </w:rPr>
            </w:pPr>
            <w:r>
              <w:rPr>
                <w:sz w:val="20"/>
              </w:rPr>
              <w:t>Establish, publicize, maintain,</w:t>
            </w:r>
            <w:r>
              <w:rPr>
                <w:spacing w:val="-2"/>
                <w:sz w:val="20"/>
              </w:rPr>
              <w:t xml:space="preserve"> </w:t>
            </w:r>
            <w:r>
              <w:rPr>
                <w:sz w:val="20"/>
              </w:rPr>
              <w:t>and operate</w:t>
            </w:r>
            <w:r>
              <w:rPr>
                <w:spacing w:val="-1"/>
                <w:sz w:val="20"/>
              </w:rPr>
              <w:t xml:space="preserve"> </w:t>
            </w:r>
            <w:r>
              <w:rPr>
                <w:sz w:val="20"/>
              </w:rPr>
              <w:t>an accessible</w:t>
            </w:r>
            <w:r>
              <w:rPr>
                <w:spacing w:val="-2"/>
                <w:sz w:val="20"/>
              </w:rPr>
              <w:t xml:space="preserve"> </w:t>
            </w:r>
            <w:r>
              <w:rPr>
                <w:sz w:val="20"/>
              </w:rPr>
              <w:t>grievance</w:t>
            </w:r>
            <w:r>
              <w:rPr>
                <w:spacing w:val="-2"/>
                <w:sz w:val="20"/>
              </w:rPr>
              <w:t xml:space="preserve"> </w:t>
            </w:r>
            <w:r>
              <w:rPr>
                <w:sz w:val="20"/>
              </w:rPr>
              <w:t>mechanism, to</w:t>
            </w:r>
            <w:r>
              <w:rPr>
                <w:spacing w:val="-3"/>
                <w:sz w:val="20"/>
              </w:rPr>
              <w:t xml:space="preserve"> </w:t>
            </w:r>
            <w:r>
              <w:rPr>
                <w:sz w:val="20"/>
              </w:rPr>
              <w:t>receive</w:t>
            </w:r>
            <w:r>
              <w:rPr>
                <w:spacing w:val="-5"/>
                <w:sz w:val="20"/>
              </w:rPr>
              <w:t xml:space="preserve"> </w:t>
            </w:r>
            <w:r>
              <w:rPr>
                <w:sz w:val="20"/>
              </w:rPr>
              <w:t>and</w:t>
            </w:r>
            <w:r>
              <w:rPr>
                <w:spacing w:val="-4"/>
                <w:sz w:val="20"/>
              </w:rPr>
              <w:t xml:space="preserve"> </w:t>
            </w:r>
            <w:r>
              <w:rPr>
                <w:sz w:val="20"/>
              </w:rPr>
              <w:t>facilitate</w:t>
            </w:r>
            <w:r>
              <w:rPr>
                <w:spacing w:val="-5"/>
                <w:sz w:val="20"/>
              </w:rPr>
              <w:t xml:space="preserve"> </w:t>
            </w:r>
            <w:r>
              <w:rPr>
                <w:sz w:val="20"/>
              </w:rPr>
              <w:t>resolution</w:t>
            </w:r>
            <w:r>
              <w:rPr>
                <w:spacing w:val="-4"/>
                <w:sz w:val="20"/>
              </w:rPr>
              <w:t xml:space="preserve"> </w:t>
            </w:r>
            <w:r>
              <w:rPr>
                <w:sz w:val="20"/>
              </w:rPr>
              <w:t>of</w:t>
            </w:r>
            <w:r>
              <w:rPr>
                <w:spacing w:val="-6"/>
                <w:sz w:val="20"/>
              </w:rPr>
              <w:t xml:space="preserve"> </w:t>
            </w:r>
            <w:r>
              <w:rPr>
                <w:sz w:val="20"/>
              </w:rPr>
              <w:t>concerns</w:t>
            </w:r>
            <w:r>
              <w:rPr>
                <w:spacing w:val="-4"/>
                <w:sz w:val="20"/>
              </w:rPr>
              <w:t xml:space="preserve"> </w:t>
            </w:r>
            <w:r>
              <w:rPr>
                <w:sz w:val="20"/>
              </w:rPr>
              <w:t>and</w:t>
            </w:r>
            <w:r>
              <w:rPr>
                <w:spacing w:val="-4"/>
                <w:sz w:val="20"/>
              </w:rPr>
              <w:t xml:space="preserve"> </w:t>
            </w:r>
            <w:r>
              <w:rPr>
                <w:sz w:val="20"/>
              </w:rPr>
              <w:t>grievances</w:t>
            </w:r>
            <w:r>
              <w:rPr>
                <w:spacing w:val="-4"/>
                <w:sz w:val="20"/>
              </w:rPr>
              <w:t xml:space="preserve"> </w:t>
            </w:r>
            <w:r>
              <w:rPr>
                <w:sz w:val="20"/>
              </w:rPr>
              <w:t>in</w:t>
            </w:r>
            <w:r>
              <w:rPr>
                <w:spacing w:val="-4"/>
                <w:sz w:val="20"/>
              </w:rPr>
              <w:t xml:space="preserve"> </w:t>
            </w:r>
            <w:r>
              <w:rPr>
                <w:sz w:val="20"/>
              </w:rPr>
              <w:t>relation</w:t>
            </w:r>
            <w:r>
              <w:rPr>
                <w:spacing w:val="-4"/>
                <w:sz w:val="20"/>
              </w:rPr>
              <w:t xml:space="preserve"> </w:t>
            </w:r>
            <w:r>
              <w:rPr>
                <w:sz w:val="20"/>
              </w:rPr>
              <w:t>to</w:t>
            </w:r>
            <w:r>
              <w:rPr>
                <w:spacing w:val="-4"/>
                <w:sz w:val="20"/>
              </w:rPr>
              <w:t xml:space="preserve"> </w:t>
            </w:r>
            <w:r>
              <w:rPr>
                <w:sz w:val="20"/>
              </w:rPr>
              <w:t>the Project, promptly and effectively, in a transparent manner that is culturally appropriate</w:t>
            </w:r>
            <w:r>
              <w:rPr>
                <w:spacing w:val="-4"/>
                <w:sz w:val="20"/>
              </w:rPr>
              <w:t xml:space="preserve"> </w:t>
            </w:r>
            <w:r>
              <w:rPr>
                <w:sz w:val="20"/>
              </w:rPr>
              <w:t>and</w:t>
            </w:r>
            <w:r>
              <w:rPr>
                <w:spacing w:val="-3"/>
                <w:sz w:val="20"/>
              </w:rPr>
              <w:t xml:space="preserve"> </w:t>
            </w:r>
            <w:r>
              <w:rPr>
                <w:sz w:val="20"/>
              </w:rPr>
              <w:t>readily</w:t>
            </w:r>
            <w:r>
              <w:rPr>
                <w:spacing w:val="-3"/>
                <w:sz w:val="20"/>
              </w:rPr>
              <w:t xml:space="preserve"> </w:t>
            </w:r>
            <w:r>
              <w:rPr>
                <w:sz w:val="20"/>
              </w:rPr>
              <w:t>accessible</w:t>
            </w:r>
            <w:r>
              <w:rPr>
                <w:spacing w:val="-5"/>
                <w:sz w:val="20"/>
              </w:rPr>
              <w:t xml:space="preserve"> </w:t>
            </w:r>
            <w:r>
              <w:rPr>
                <w:sz w:val="20"/>
              </w:rPr>
              <w:t>to</w:t>
            </w:r>
            <w:r>
              <w:rPr>
                <w:spacing w:val="-3"/>
                <w:sz w:val="20"/>
              </w:rPr>
              <w:t xml:space="preserve"> </w:t>
            </w:r>
            <w:r>
              <w:rPr>
                <w:sz w:val="20"/>
              </w:rPr>
              <w:t>all</w:t>
            </w:r>
            <w:r>
              <w:rPr>
                <w:spacing w:val="-4"/>
                <w:sz w:val="20"/>
              </w:rPr>
              <w:t xml:space="preserve"> </w:t>
            </w:r>
            <w:r>
              <w:rPr>
                <w:sz w:val="20"/>
              </w:rPr>
              <w:t>Project-affected</w:t>
            </w:r>
            <w:r>
              <w:rPr>
                <w:spacing w:val="-3"/>
                <w:sz w:val="20"/>
              </w:rPr>
              <w:t xml:space="preserve"> </w:t>
            </w:r>
            <w:r>
              <w:rPr>
                <w:sz w:val="20"/>
              </w:rPr>
              <w:t>parties,</w:t>
            </w:r>
            <w:r>
              <w:rPr>
                <w:spacing w:val="-3"/>
                <w:sz w:val="20"/>
              </w:rPr>
              <w:t xml:space="preserve"> </w:t>
            </w:r>
            <w:r>
              <w:rPr>
                <w:sz w:val="20"/>
              </w:rPr>
              <w:t>at</w:t>
            </w:r>
            <w:r>
              <w:rPr>
                <w:spacing w:val="-3"/>
                <w:sz w:val="20"/>
              </w:rPr>
              <w:t xml:space="preserve"> </w:t>
            </w:r>
            <w:r>
              <w:rPr>
                <w:sz w:val="20"/>
              </w:rPr>
              <w:t>no</w:t>
            </w:r>
            <w:r>
              <w:rPr>
                <w:spacing w:val="-3"/>
                <w:sz w:val="20"/>
              </w:rPr>
              <w:t xml:space="preserve"> </w:t>
            </w:r>
            <w:r>
              <w:rPr>
                <w:sz w:val="20"/>
              </w:rPr>
              <w:t>cost</w:t>
            </w:r>
            <w:r>
              <w:rPr>
                <w:spacing w:val="-3"/>
                <w:sz w:val="20"/>
              </w:rPr>
              <w:t xml:space="preserve"> </w:t>
            </w:r>
            <w:r>
              <w:rPr>
                <w:sz w:val="20"/>
              </w:rPr>
              <w:t>and without retribution, including concerns and grievances filed anonymously, in a manner consistent with ESS10 and ESS7.</w:t>
            </w:r>
          </w:p>
          <w:p w14:paraId="70B491CF" w14:textId="77777777" w:rsidR="005F4DB6" w:rsidRDefault="005F4DB6" w:rsidP="005F4DB6">
            <w:pPr>
              <w:pStyle w:val="TableParagraph"/>
              <w:spacing w:before="2"/>
              <w:ind w:left="0"/>
              <w:rPr>
                <w:sz w:val="20"/>
              </w:rPr>
            </w:pPr>
          </w:p>
          <w:p w14:paraId="3776F1E3" w14:textId="5A4A9BC6" w:rsidR="005F4DB6" w:rsidRDefault="005F4DB6" w:rsidP="005F4DB6">
            <w:pPr>
              <w:pStyle w:val="TableParagraph"/>
              <w:tabs>
                <w:tab w:val="left" w:pos="2940"/>
              </w:tabs>
              <w:spacing w:line="243" w:lineRule="exact"/>
              <w:rPr>
                <w:b/>
                <w:color w:val="4471C4"/>
                <w:sz w:val="20"/>
              </w:rPr>
            </w:pPr>
            <w:r>
              <w:rPr>
                <w:sz w:val="20"/>
              </w:rPr>
              <w:t>The</w:t>
            </w:r>
            <w:r>
              <w:rPr>
                <w:spacing w:val="-5"/>
                <w:sz w:val="20"/>
              </w:rPr>
              <w:t xml:space="preserve"> </w:t>
            </w:r>
            <w:r>
              <w:rPr>
                <w:sz w:val="20"/>
              </w:rPr>
              <w:t>grievance</w:t>
            </w:r>
            <w:r>
              <w:rPr>
                <w:spacing w:val="-4"/>
                <w:sz w:val="20"/>
              </w:rPr>
              <w:t xml:space="preserve"> </w:t>
            </w:r>
            <w:r>
              <w:rPr>
                <w:sz w:val="20"/>
              </w:rPr>
              <w:t>mechanism</w:t>
            </w:r>
            <w:r>
              <w:rPr>
                <w:spacing w:val="-5"/>
                <w:sz w:val="20"/>
              </w:rPr>
              <w:t xml:space="preserve"> </w:t>
            </w:r>
            <w:r>
              <w:rPr>
                <w:sz w:val="20"/>
              </w:rPr>
              <w:t>shall</w:t>
            </w:r>
            <w:r>
              <w:rPr>
                <w:spacing w:val="-4"/>
                <w:sz w:val="20"/>
              </w:rPr>
              <w:t xml:space="preserve"> </w:t>
            </w:r>
            <w:r>
              <w:rPr>
                <w:sz w:val="20"/>
              </w:rPr>
              <w:t>be</w:t>
            </w:r>
            <w:r>
              <w:rPr>
                <w:spacing w:val="-5"/>
                <w:sz w:val="20"/>
              </w:rPr>
              <w:t xml:space="preserve"> </w:t>
            </w:r>
            <w:r>
              <w:rPr>
                <w:sz w:val="20"/>
              </w:rPr>
              <w:t>equipped</w:t>
            </w:r>
            <w:r>
              <w:rPr>
                <w:spacing w:val="-4"/>
                <w:sz w:val="20"/>
              </w:rPr>
              <w:t xml:space="preserve"> </w:t>
            </w:r>
            <w:r>
              <w:rPr>
                <w:sz w:val="20"/>
              </w:rPr>
              <w:t>to</w:t>
            </w:r>
            <w:r>
              <w:rPr>
                <w:spacing w:val="-4"/>
                <w:sz w:val="20"/>
              </w:rPr>
              <w:t xml:space="preserve"> </w:t>
            </w:r>
            <w:r>
              <w:rPr>
                <w:sz w:val="20"/>
              </w:rPr>
              <w:t>receive,</w:t>
            </w:r>
            <w:r>
              <w:rPr>
                <w:spacing w:val="-4"/>
                <w:sz w:val="20"/>
              </w:rPr>
              <w:t xml:space="preserve"> </w:t>
            </w:r>
            <w:r>
              <w:rPr>
                <w:sz w:val="20"/>
              </w:rPr>
              <w:t>register,</w:t>
            </w:r>
            <w:r>
              <w:rPr>
                <w:spacing w:val="-4"/>
                <w:sz w:val="20"/>
              </w:rPr>
              <w:t xml:space="preserve"> </w:t>
            </w:r>
            <w:r>
              <w:rPr>
                <w:sz w:val="20"/>
              </w:rPr>
              <w:t>and</w:t>
            </w:r>
            <w:r>
              <w:rPr>
                <w:spacing w:val="-4"/>
                <w:sz w:val="20"/>
              </w:rPr>
              <w:t xml:space="preserve"> </w:t>
            </w:r>
            <w:r>
              <w:rPr>
                <w:sz w:val="20"/>
              </w:rPr>
              <w:t>facilitate the resolution of SEA/SH and SOGI complaints, including through the referral of survivors to relevant gender-based violence service providers, all in a safe, confidential, and survivor-centered manner.</w:t>
            </w:r>
          </w:p>
        </w:tc>
        <w:tc>
          <w:tcPr>
            <w:tcW w:w="3510" w:type="dxa"/>
          </w:tcPr>
          <w:p w14:paraId="692A65C2" w14:textId="7B46D238" w:rsidR="005F4DB6" w:rsidRDefault="005F4DB6" w:rsidP="005F4DB6">
            <w:pPr>
              <w:keepLines/>
              <w:widowControl w:val="0"/>
              <w:rPr>
                <w:sz w:val="20"/>
              </w:rPr>
            </w:pPr>
            <w:r>
              <w:rPr>
                <w:sz w:val="20"/>
              </w:rPr>
              <w:t>Establish and publicize the mechanism no later than 30 days after the Effective Date</w:t>
            </w:r>
            <w:r>
              <w:rPr>
                <w:spacing w:val="-6"/>
                <w:sz w:val="20"/>
              </w:rPr>
              <w:t xml:space="preserve"> </w:t>
            </w:r>
            <w:r>
              <w:rPr>
                <w:sz w:val="20"/>
              </w:rPr>
              <w:t>and</w:t>
            </w:r>
            <w:r>
              <w:rPr>
                <w:spacing w:val="-6"/>
                <w:sz w:val="20"/>
              </w:rPr>
              <w:t xml:space="preserve"> </w:t>
            </w:r>
            <w:r>
              <w:rPr>
                <w:sz w:val="20"/>
              </w:rPr>
              <w:t>thereafter</w:t>
            </w:r>
            <w:r>
              <w:rPr>
                <w:spacing w:val="-7"/>
                <w:sz w:val="20"/>
              </w:rPr>
              <w:t xml:space="preserve"> </w:t>
            </w:r>
            <w:r>
              <w:rPr>
                <w:sz w:val="20"/>
              </w:rPr>
              <w:t xml:space="preserve">maintain and operate the mechanism throughout Project </w:t>
            </w:r>
            <w:r>
              <w:rPr>
                <w:spacing w:val="-2"/>
                <w:sz w:val="20"/>
              </w:rPr>
              <w:t>implementation.</w:t>
            </w:r>
          </w:p>
        </w:tc>
        <w:tc>
          <w:tcPr>
            <w:tcW w:w="2610" w:type="dxa"/>
          </w:tcPr>
          <w:p w14:paraId="1A8EAA95" w14:textId="66FB9FA2" w:rsidR="005F4DB6" w:rsidRPr="36C7B3FA" w:rsidRDefault="005F4DB6" w:rsidP="005F4DB6">
            <w:pPr>
              <w:pStyle w:val="Default"/>
              <w:rPr>
                <w:sz w:val="20"/>
                <w:szCs w:val="20"/>
              </w:rPr>
            </w:pPr>
            <w:r w:rsidRPr="001B7241">
              <w:rPr>
                <w:sz w:val="20"/>
                <w:szCs w:val="20"/>
              </w:rPr>
              <w:t>CEU</w:t>
            </w:r>
          </w:p>
        </w:tc>
      </w:tr>
    </w:tbl>
    <w:p w14:paraId="3E5D4922" w14:textId="77777777" w:rsidR="001712D3" w:rsidRDefault="001712D3">
      <w:r>
        <w:br w:type="page"/>
      </w:r>
    </w:p>
    <w:tbl>
      <w:tblPr>
        <w:tblStyle w:val="TableGrid"/>
        <w:tblW w:w="14305" w:type="dxa"/>
        <w:tblLayout w:type="fixed"/>
        <w:tblCellMar>
          <w:left w:w="115" w:type="dxa"/>
          <w:right w:w="115" w:type="dxa"/>
        </w:tblCellMar>
        <w:tblLook w:val="04A0" w:firstRow="1" w:lastRow="0" w:firstColumn="1" w:lastColumn="0" w:noHBand="0" w:noVBand="1"/>
      </w:tblPr>
      <w:tblGrid>
        <w:gridCol w:w="14305"/>
      </w:tblGrid>
      <w:tr w:rsidR="00A64680" w:rsidRPr="00302478" w14:paraId="79F7E85F" w14:textId="77777777" w:rsidTr="00381309">
        <w:trPr>
          <w:cantSplit/>
          <w:trHeight w:val="233"/>
        </w:trPr>
        <w:tc>
          <w:tcPr>
            <w:tcW w:w="14305" w:type="dxa"/>
            <w:shd w:val="clear" w:color="auto" w:fill="F4B083" w:themeFill="accent2" w:themeFillTint="99"/>
          </w:tcPr>
          <w:p w14:paraId="5203E1BD" w14:textId="669006AF" w:rsidR="00A64680" w:rsidRPr="00302478" w:rsidRDefault="00A64680" w:rsidP="00381309">
            <w:pPr>
              <w:keepLines/>
              <w:widowControl w:val="0"/>
              <w:rPr>
                <w:rFonts w:cstheme="minorHAnsi"/>
                <w:sz w:val="20"/>
                <w:szCs w:val="20"/>
              </w:rPr>
            </w:pPr>
            <w:r>
              <w:rPr>
                <w:b/>
                <w:sz w:val="20"/>
              </w:rPr>
              <w:t>INDICATORS</w:t>
            </w:r>
            <w:r>
              <w:rPr>
                <w:b/>
                <w:spacing w:val="-8"/>
                <w:sz w:val="20"/>
              </w:rPr>
              <w:t xml:space="preserve"> </w:t>
            </w:r>
            <w:r>
              <w:rPr>
                <w:b/>
                <w:sz w:val="20"/>
              </w:rPr>
              <w:t>FOR</w:t>
            </w:r>
            <w:r>
              <w:rPr>
                <w:b/>
                <w:spacing w:val="-9"/>
                <w:sz w:val="20"/>
              </w:rPr>
              <w:t xml:space="preserve"> </w:t>
            </w:r>
            <w:r>
              <w:rPr>
                <w:b/>
                <w:sz w:val="20"/>
              </w:rPr>
              <w:t>IMPLEMENTATION</w:t>
            </w:r>
            <w:r>
              <w:rPr>
                <w:b/>
                <w:spacing w:val="-9"/>
                <w:sz w:val="20"/>
              </w:rPr>
              <w:t xml:space="preserve"> </w:t>
            </w:r>
            <w:r>
              <w:rPr>
                <w:b/>
                <w:spacing w:val="-2"/>
                <w:sz w:val="20"/>
              </w:rPr>
              <w:t>READINESS</w:t>
            </w:r>
          </w:p>
        </w:tc>
      </w:tr>
      <w:tr w:rsidR="000A0BCB" w:rsidRPr="00FA0A88" w14:paraId="202D97FF" w14:textId="77777777" w:rsidTr="00D63367">
        <w:trPr>
          <w:trHeight w:val="20"/>
        </w:trPr>
        <w:tc>
          <w:tcPr>
            <w:tcW w:w="14305" w:type="dxa"/>
          </w:tcPr>
          <w:p w14:paraId="1FD26027" w14:textId="5D65A0C4" w:rsidR="000A0BCB" w:rsidRDefault="000A0BCB" w:rsidP="008A38E1">
            <w:pPr>
              <w:pStyle w:val="TableParagraph"/>
              <w:spacing w:after="120"/>
              <w:rPr>
                <w:sz w:val="20"/>
              </w:rPr>
            </w:pPr>
            <w:r>
              <w:rPr>
                <w:sz w:val="20"/>
              </w:rPr>
              <w:t>The</w:t>
            </w:r>
            <w:r>
              <w:rPr>
                <w:spacing w:val="-10"/>
                <w:sz w:val="20"/>
              </w:rPr>
              <w:t xml:space="preserve"> </w:t>
            </w:r>
            <w:r>
              <w:rPr>
                <w:sz w:val="20"/>
              </w:rPr>
              <w:t>following</w:t>
            </w:r>
            <w:r>
              <w:rPr>
                <w:spacing w:val="-9"/>
                <w:sz w:val="20"/>
              </w:rPr>
              <w:t xml:space="preserve"> </w:t>
            </w:r>
            <w:r>
              <w:rPr>
                <w:sz w:val="20"/>
              </w:rPr>
              <w:t>actions</w:t>
            </w:r>
            <w:r>
              <w:rPr>
                <w:spacing w:val="-8"/>
                <w:sz w:val="20"/>
              </w:rPr>
              <w:t xml:space="preserve"> </w:t>
            </w:r>
            <w:r>
              <w:rPr>
                <w:sz w:val="20"/>
              </w:rPr>
              <w:t>are</w:t>
            </w:r>
            <w:r>
              <w:rPr>
                <w:spacing w:val="-9"/>
                <w:sz w:val="20"/>
              </w:rPr>
              <w:t xml:space="preserve"> </w:t>
            </w:r>
            <w:r>
              <w:rPr>
                <w:sz w:val="20"/>
              </w:rPr>
              <w:t>indicators</w:t>
            </w:r>
            <w:r>
              <w:rPr>
                <w:spacing w:val="-9"/>
                <w:sz w:val="20"/>
              </w:rPr>
              <w:t xml:space="preserve"> </w:t>
            </w:r>
            <w:r>
              <w:rPr>
                <w:sz w:val="20"/>
              </w:rPr>
              <w:t>for</w:t>
            </w:r>
            <w:r>
              <w:rPr>
                <w:spacing w:val="-8"/>
                <w:sz w:val="20"/>
              </w:rPr>
              <w:t xml:space="preserve"> </w:t>
            </w:r>
            <w:r>
              <w:rPr>
                <w:sz w:val="20"/>
              </w:rPr>
              <w:t>implementation</w:t>
            </w:r>
            <w:r>
              <w:rPr>
                <w:spacing w:val="-3"/>
                <w:sz w:val="20"/>
              </w:rPr>
              <w:t xml:space="preserve"> </w:t>
            </w:r>
            <w:r>
              <w:rPr>
                <w:spacing w:val="-2"/>
                <w:sz w:val="20"/>
              </w:rPr>
              <w:t>readiness:</w:t>
            </w:r>
          </w:p>
          <w:p w14:paraId="64BF8D22" w14:textId="77777777" w:rsidR="000A0BCB" w:rsidRDefault="000A0BCB" w:rsidP="000A0BCB">
            <w:pPr>
              <w:pStyle w:val="TableParagraph"/>
              <w:numPr>
                <w:ilvl w:val="0"/>
                <w:numId w:val="46"/>
              </w:numPr>
              <w:tabs>
                <w:tab w:val="left" w:pos="825"/>
                <w:tab w:val="left" w:pos="2066"/>
              </w:tabs>
              <w:spacing w:before="0"/>
              <w:ind w:left="825" w:hanging="379"/>
              <w:rPr>
                <w:sz w:val="20"/>
              </w:rPr>
            </w:pPr>
            <w:r>
              <w:rPr>
                <w:sz w:val="20"/>
              </w:rPr>
              <w:t>Action</w:t>
            </w:r>
            <w:r>
              <w:rPr>
                <w:spacing w:val="-10"/>
                <w:sz w:val="20"/>
              </w:rPr>
              <w:t xml:space="preserve"> </w:t>
            </w:r>
            <w:r>
              <w:rPr>
                <w:spacing w:val="-5"/>
                <w:sz w:val="20"/>
              </w:rPr>
              <w:t>A:</w:t>
            </w:r>
            <w:r>
              <w:rPr>
                <w:sz w:val="20"/>
              </w:rPr>
              <w:tab/>
              <w:t>Hire</w:t>
            </w:r>
            <w:r>
              <w:rPr>
                <w:spacing w:val="-6"/>
                <w:sz w:val="20"/>
              </w:rPr>
              <w:t xml:space="preserve"> or appoint </w:t>
            </w:r>
            <w:proofErr w:type="gramStart"/>
            <w:r>
              <w:rPr>
                <w:sz w:val="20"/>
              </w:rPr>
              <w:t>the</w:t>
            </w:r>
            <w:proofErr w:type="gramEnd"/>
            <w:r>
              <w:rPr>
                <w:spacing w:val="-5"/>
                <w:sz w:val="20"/>
              </w:rPr>
              <w:t xml:space="preserve"> </w:t>
            </w:r>
            <w:r>
              <w:rPr>
                <w:sz w:val="20"/>
              </w:rPr>
              <w:t>additional</w:t>
            </w:r>
            <w:r>
              <w:rPr>
                <w:spacing w:val="-4"/>
                <w:sz w:val="20"/>
              </w:rPr>
              <w:t xml:space="preserve"> </w:t>
            </w:r>
            <w:r>
              <w:rPr>
                <w:sz w:val="20"/>
              </w:rPr>
              <w:t>social specialist for</w:t>
            </w:r>
            <w:r>
              <w:rPr>
                <w:spacing w:val="-4"/>
                <w:sz w:val="20"/>
              </w:rPr>
              <w:t xml:space="preserve"> </w:t>
            </w:r>
            <w:r>
              <w:rPr>
                <w:sz w:val="20"/>
              </w:rPr>
              <w:t>the</w:t>
            </w:r>
            <w:r>
              <w:rPr>
                <w:spacing w:val="-5"/>
                <w:sz w:val="20"/>
              </w:rPr>
              <w:t xml:space="preserve"> </w:t>
            </w:r>
            <w:r>
              <w:rPr>
                <w:sz w:val="20"/>
              </w:rPr>
              <w:t>CEU</w:t>
            </w:r>
            <w:r>
              <w:rPr>
                <w:spacing w:val="-2"/>
                <w:sz w:val="20"/>
              </w:rPr>
              <w:t>.</w:t>
            </w:r>
          </w:p>
          <w:p w14:paraId="239650CF" w14:textId="77777777" w:rsidR="000A0BCB" w:rsidRDefault="000A0BCB" w:rsidP="008A38E1">
            <w:pPr>
              <w:pStyle w:val="TableParagraph"/>
              <w:numPr>
                <w:ilvl w:val="0"/>
                <w:numId w:val="46"/>
              </w:numPr>
              <w:tabs>
                <w:tab w:val="left" w:pos="834"/>
                <w:tab w:val="left" w:pos="2066"/>
              </w:tabs>
              <w:spacing w:before="122" w:after="120"/>
              <w:ind w:left="835" w:hanging="389"/>
              <w:rPr>
                <w:sz w:val="20"/>
              </w:rPr>
            </w:pPr>
            <w:r>
              <w:rPr>
                <w:sz w:val="20"/>
              </w:rPr>
              <w:t>Action</w:t>
            </w:r>
            <w:r>
              <w:rPr>
                <w:spacing w:val="-10"/>
                <w:sz w:val="20"/>
              </w:rPr>
              <w:t xml:space="preserve"> </w:t>
            </w:r>
            <w:r>
              <w:rPr>
                <w:spacing w:val="-4"/>
                <w:sz w:val="20"/>
              </w:rPr>
              <w:t>2.1:</w:t>
            </w:r>
            <w:r>
              <w:rPr>
                <w:sz w:val="20"/>
              </w:rPr>
              <w:tab/>
              <w:t>Develop</w:t>
            </w:r>
            <w:r>
              <w:rPr>
                <w:spacing w:val="-5"/>
                <w:sz w:val="20"/>
              </w:rPr>
              <w:t xml:space="preserve"> </w:t>
            </w:r>
            <w:r>
              <w:rPr>
                <w:sz w:val="20"/>
              </w:rPr>
              <w:t>and</w:t>
            </w:r>
            <w:r>
              <w:rPr>
                <w:spacing w:val="-5"/>
                <w:sz w:val="20"/>
              </w:rPr>
              <w:t xml:space="preserve"> </w:t>
            </w:r>
            <w:r>
              <w:rPr>
                <w:sz w:val="20"/>
              </w:rPr>
              <w:t>adopt</w:t>
            </w:r>
            <w:r>
              <w:rPr>
                <w:spacing w:val="-5"/>
                <w:sz w:val="20"/>
              </w:rPr>
              <w:t xml:space="preserve"> </w:t>
            </w:r>
            <w:r>
              <w:rPr>
                <w:sz w:val="20"/>
              </w:rPr>
              <w:t>the</w:t>
            </w:r>
            <w:r>
              <w:rPr>
                <w:spacing w:val="-6"/>
                <w:sz w:val="20"/>
              </w:rPr>
              <w:t xml:space="preserve"> </w:t>
            </w:r>
            <w:r>
              <w:rPr>
                <w:sz w:val="20"/>
              </w:rPr>
              <w:t>LMP</w:t>
            </w:r>
            <w:r>
              <w:rPr>
                <w:spacing w:val="-2"/>
                <w:sz w:val="20"/>
              </w:rPr>
              <w:t>.</w:t>
            </w:r>
          </w:p>
          <w:p w14:paraId="43385178" w14:textId="77777777" w:rsidR="000A0BCB" w:rsidRDefault="000A0BCB" w:rsidP="000A0BCB">
            <w:pPr>
              <w:pStyle w:val="Default"/>
              <w:rPr>
                <w:spacing w:val="-2"/>
                <w:sz w:val="20"/>
              </w:rPr>
            </w:pPr>
            <w:r>
              <w:rPr>
                <w:sz w:val="20"/>
              </w:rPr>
              <w:t>Action</w:t>
            </w:r>
            <w:r>
              <w:rPr>
                <w:spacing w:val="-10"/>
                <w:sz w:val="20"/>
              </w:rPr>
              <w:t xml:space="preserve"> </w:t>
            </w:r>
            <w:r>
              <w:rPr>
                <w:spacing w:val="-2"/>
                <w:sz w:val="20"/>
              </w:rPr>
              <w:t>10.1:</w:t>
            </w:r>
            <w:r>
              <w:rPr>
                <w:sz w:val="20"/>
              </w:rPr>
              <w:tab/>
              <w:t>Update</w:t>
            </w:r>
            <w:r>
              <w:rPr>
                <w:spacing w:val="-6"/>
                <w:sz w:val="20"/>
              </w:rPr>
              <w:t xml:space="preserve"> </w:t>
            </w:r>
            <w:r>
              <w:rPr>
                <w:sz w:val="20"/>
              </w:rPr>
              <w:t>and</w:t>
            </w:r>
            <w:r>
              <w:rPr>
                <w:spacing w:val="-5"/>
                <w:sz w:val="20"/>
              </w:rPr>
              <w:t xml:space="preserve"> </w:t>
            </w:r>
            <w:r>
              <w:rPr>
                <w:sz w:val="20"/>
              </w:rPr>
              <w:t>adopt</w:t>
            </w:r>
            <w:r>
              <w:rPr>
                <w:spacing w:val="-4"/>
                <w:sz w:val="20"/>
              </w:rPr>
              <w:t xml:space="preserve"> </w:t>
            </w:r>
            <w:r>
              <w:rPr>
                <w:sz w:val="20"/>
              </w:rPr>
              <w:t>the</w:t>
            </w:r>
            <w:r>
              <w:rPr>
                <w:spacing w:val="-6"/>
                <w:sz w:val="20"/>
              </w:rPr>
              <w:t xml:space="preserve"> </w:t>
            </w:r>
            <w:r>
              <w:rPr>
                <w:sz w:val="20"/>
              </w:rPr>
              <w:t>SEP</w:t>
            </w:r>
            <w:r>
              <w:rPr>
                <w:spacing w:val="-2"/>
                <w:sz w:val="20"/>
              </w:rPr>
              <w:t>.</w:t>
            </w:r>
          </w:p>
          <w:p w14:paraId="5C861DAF" w14:textId="58A6C78D" w:rsidR="000A0BCB" w:rsidRPr="36C7B3FA" w:rsidRDefault="000A0BCB" w:rsidP="000A0BCB">
            <w:pPr>
              <w:pStyle w:val="Default"/>
              <w:rPr>
                <w:sz w:val="20"/>
                <w:szCs w:val="20"/>
              </w:rPr>
            </w:pPr>
          </w:p>
        </w:tc>
      </w:tr>
    </w:tbl>
    <w:p w14:paraId="413D7338" w14:textId="77777777" w:rsidR="00C309AB" w:rsidRDefault="00C309AB" w:rsidP="00C309AB">
      <w:pPr>
        <w:pStyle w:val="BodyText"/>
        <w:spacing w:before="4"/>
        <w:rPr>
          <w:sz w:val="2"/>
        </w:rPr>
      </w:pPr>
    </w:p>
    <w:p w14:paraId="567E6FD4" w14:textId="77777777" w:rsidR="00C309AB" w:rsidRDefault="00C309AB" w:rsidP="00C309AB">
      <w:pPr>
        <w:pStyle w:val="BodyText"/>
        <w:spacing w:before="4"/>
        <w:rPr>
          <w:sz w:val="2"/>
        </w:rPr>
      </w:pPr>
    </w:p>
    <w:sectPr w:rsidR="00C309AB" w:rsidSect="00E7510E">
      <w:headerReference w:type="even" r:id="rId17"/>
      <w:headerReference w:type="default" r:id="rId18"/>
      <w:footerReference w:type="default" r:id="rId19"/>
      <w:headerReference w:type="first" r:id="rId20"/>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C01B0" w14:textId="77777777" w:rsidR="007345AB" w:rsidRDefault="007345AB" w:rsidP="00E35CB2">
      <w:r>
        <w:separator/>
      </w:r>
    </w:p>
    <w:p w14:paraId="0429A1F2" w14:textId="77777777" w:rsidR="007345AB" w:rsidRDefault="007345AB"/>
    <w:p w14:paraId="4C366EB2" w14:textId="77777777" w:rsidR="007345AB" w:rsidRDefault="007345AB"/>
    <w:p w14:paraId="5F417BD4" w14:textId="77777777" w:rsidR="007345AB" w:rsidRDefault="007345AB"/>
    <w:p w14:paraId="6E3853B2" w14:textId="77777777" w:rsidR="007345AB" w:rsidRDefault="007345AB"/>
  </w:endnote>
  <w:endnote w:type="continuationSeparator" w:id="0">
    <w:p w14:paraId="685DA04B" w14:textId="77777777" w:rsidR="007345AB" w:rsidRDefault="007345AB" w:rsidP="00E35CB2">
      <w:r>
        <w:continuationSeparator/>
      </w:r>
    </w:p>
    <w:p w14:paraId="6ADB48B1" w14:textId="77777777" w:rsidR="007345AB" w:rsidRDefault="007345AB"/>
    <w:p w14:paraId="7980B146" w14:textId="77777777" w:rsidR="007345AB" w:rsidRDefault="007345AB"/>
    <w:p w14:paraId="591DB7C0" w14:textId="77777777" w:rsidR="007345AB" w:rsidRDefault="007345AB"/>
    <w:p w14:paraId="641F1B30" w14:textId="77777777" w:rsidR="007345AB" w:rsidRDefault="007345AB"/>
  </w:endnote>
  <w:endnote w:type="continuationNotice" w:id="1">
    <w:p w14:paraId="24BE378F" w14:textId="77777777" w:rsidR="007345AB" w:rsidRDefault="007345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ITC Franklin Gothic Std Me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8E2E4" w14:textId="20581506" w:rsidR="00D72640" w:rsidRDefault="008A38E1">
    <w:pPr>
      <w:pStyle w:val="Footer"/>
      <w:pBdr>
        <w:top w:val="single" w:sz="4" w:space="1" w:color="D9D9D9" w:themeColor="background1" w:themeShade="D9"/>
      </w:pBdr>
      <w:jc w:val="right"/>
    </w:pPr>
    <w:sdt>
      <w:sdtPr>
        <w:id w:val="-710648033"/>
        <w:docPartObj>
          <w:docPartGallery w:val="Page Numbers (Bottom of Page)"/>
          <w:docPartUnique/>
        </w:docPartObj>
      </w:sdtPr>
      <w:sdtEndPr>
        <w:rPr>
          <w:color w:val="7F7F7F" w:themeColor="background1" w:themeShade="7F"/>
          <w:spacing w:val="60"/>
        </w:rPr>
      </w:sdtEndPr>
      <w:sdtContent>
        <w:r w:rsidR="00D72640">
          <w:fldChar w:fldCharType="begin"/>
        </w:r>
        <w:r w:rsidR="00D72640">
          <w:instrText xml:space="preserve"> PAGE   \* MERGEFORMAT </w:instrText>
        </w:r>
        <w:r w:rsidR="00D72640">
          <w:fldChar w:fldCharType="separate"/>
        </w:r>
        <w:r w:rsidR="00D72640">
          <w:rPr>
            <w:noProof/>
          </w:rPr>
          <w:t>2</w:t>
        </w:r>
        <w:r w:rsidR="00D72640">
          <w:rPr>
            <w:noProof/>
          </w:rPr>
          <w:fldChar w:fldCharType="end"/>
        </w:r>
        <w:r w:rsidR="00D72640">
          <w:t xml:space="preserve"> | </w:t>
        </w:r>
        <w:r w:rsidR="00D72640">
          <w:rPr>
            <w:color w:val="7F7F7F" w:themeColor="background1" w:themeShade="7F"/>
            <w:spacing w:val="60"/>
          </w:rPr>
          <w:t>Page</w:t>
        </w:r>
      </w:sdtContent>
    </w:sdt>
  </w:p>
  <w:p w14:paraId="4A153B37" w14:textId="77777777" w:rsidR="00D72640" w:rsidRDefault="00D726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AA60" w14:textId="6152658E" w:rsidR="00D72640" w:rsidRDefault="008A38E1">
    <w:pPr>
      <w:pStyle w:val="Footer"/>
      <w:pBdr>
        <w:top w:val="single" w:sz="4" w:space="1" w:color="D9D9D9" w:themeColor="background1" w:themeShade="D9"/>
      </w:pBdr>
      <w:jc w:val="right"/>
    </w:pPr>
    <w:sdt>
      <w:sdtPr>
        <w:id w:val="1966157102"/>
        <w:docPartObj>
          <w:docPartGallery w:val="Page Numbers (Bottom of Page)"/>
          <w:docPartUnique/>
        </w:docPartObj>
      </w:sdtPr>
      <w:sdtEndPr>
        <w:rPr>
          <w:color w:val="7F7F7F" w:themeColor="background1" w:themeShade="7F"/>
          <w:spacing w:val="60"/>
        </w:rPr>
      </w:sdtEndPr>
      <w:sdtContent>
        <w:r w:rsidR="00D72640">
          <w:fldChar w:fldCharType="begin"/>
        </w:r>
        <w:r w:rsidR="00D72640">
          <w:instrText xml:space="preserve"> PAGE   \* MERGEFORMAT </w:instrText>
        </w:r>
        <w:r w:rsidR="00D72640">
          <w:fldChar w:fldCharType="separate"/>
        </w:r>
        <w:r w:rsidR="00D72640">
          <w:rPr>
            <w:noProof/>
          </w:rPr>
          <w:t>3</w:t>
        </w:r>
        <w:r w:rsidR="00D72640">
          <w:rPr>
            <w:noProof/>
          </w:rPr>
          <w:fldChar w:fldCharType="end"/>
        </w:r>
        <w:r w:rsidR="00D72640">
          <w:t xml:space="preserve"> | </w:t>
        </w:r>
        <w:r w:rsidR="00D72640">
          <w:rPr>
            <w:color w:val="7F7F7F" w:themeColor="background1" w:themeShade="7F"/>
            <w:spacing w:val="60"/>
          </w:rPr>
          <w:t>Page</w:t>
        </w:r>
      </w:sdtContent>
    </w:sdt>
  </w:p>
  <w:p w14:paraId="2528C48D" w14:textId="77777777" w:rsidR="00D72640" w:rsidRDefault="00D726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3D990" w14:textId="77777777" w:rsidR="007345AB" w:rsidRDefault="007345AB" w:rsidP="00E35CB2">
      <w:r>
        <w:separator/>
      </w:r>
    </w:p>
    <w:p w14:paraId="0E2E1C58" w14:textId="77777777" w:rsidR="007345AB" w:rsidRDefault="007345AB"/>
    <w:p w14:paraId="1A0203D5" w14:textId="77777777" w:rsidR="007345AB" w:rsidRDefault="007345AB"/>
    <w:p w14:paraId="5A59CE21" w14:textId="77777777" w:rsidR="007345AB" w:rsidRDefault="007345AB"/>
    <w:p w14:paraId="4245BA54" w14:textId="77777777" w:rsidR="007345AB" w:rsidRDefault="007345AB"/>
  </w:footnote>
  <w:footnote w:type="continuationSeparator" w:id="0">
    <w:p w14:paraId="04176294" w14:textId="77777777" w:rsidR="007345AB" w:rsidRDefault="007345AB" w:rsidP="00E35CB2">
      <w:r>
        <w:continuationSeparator/>
      </w:r>
    </w:p>
    <w:p w14:paraId="102D770C" w14:textId="77777777" w:rsidR="007345AB" w:rsidRDefault="007345AB"/>
    <w:p w14:paraId="3B3CD270" w14:textId="77777777" w:rsidR="007345AB" w:rsidRDefault="007345AB"/>
    <w:p w14:paraId="2761ECAE" w14:textId="77777777" w:rsidR="007345AB" w:rsidRDefault="007345AB"/>
    <w:p w14:paraId="72C18874" w14:textId="77777777" w:rsidR="007345AB" w:rsidRDefault="007345AB"/>
  </w:footnote>
  <w:footnote w:type="continuationNotice" w:id="1">
    <w:p w14:paraId="69BDF2B7" w14:textId="77777777" w:rsidR="007345AB" w:rsidRDefault="007345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D0429" w14:textId="0D83A6A4" w:rsidR="00D72640" w:rsidRDefault="00D72640">
    <w:pPr>
      <w:pStyle w:val="Header"/>
    </w:pPr>
    <w:r>
      <w:rPr>
        <w:noProof/>
      </w:rPr>
      <mc:AlternateContent>
        <mc:Choice Requires="wps">
          <w:drawing>
            <wp:anchor distT="0" distB="0" distL="114300" distR="114300" simplePos="0" relativeHeight="251658241" behindDoc="1" locked="0" layoutInCell="0" allowOverlap="1" wp14:anchorId="376D5676" wp14:editId="461ACEFD">
              <wp:simplePos x="0" y="0"/>
              <wp:positionH relativeFrom="margin">
                <wp:align>center</wp:align>
              </wp:positionH>
              <wp:positionV relativeFrom="margin">
                <wp:align>center</wp:align>
              </wp:positionV>
              <wp:extent cx="6703695" cy="1675765"/>
              <wp:effectExtent l="0" t="2028825" r="0" b="1677035"/>
              <wp:wrapNone/>
              <wp:docPr id="4"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728469E" w14:textId="77777777" w:rsidR="00D72640" w:rsidRDefault="00D72640" w:rsidP="004137A2">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76D5676" id="_x0000_t202" coordsize="21600,21600" o:spt="202" path="m,l,21600r21600,l21600,xe">
              <v:stroke joinstyle="miter"/>
              <v:path gradientshapeok="t" o:connecttype="rect"/>
            </v:shapetype>
            <v:shape id="WordArt 6" o:spid="_x0000_s1026" type="#_x0000_t202" style="position:absolute;margin-left:0;margin-top:0;width:527.85pt;height:131.9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" o:allowincell="f" filled="f" stroked="f">
              <v:stroke joinstyle="round"/>
              <o:lock v:ext="edit" shapetype="t"/>
              <v:textbox style="mso-fit-shape-to-text:t">
                <w:txbxContent>
                  <w:p w14:paraId="3728469E" w14:textId="77777777" w:rsidR="00D72640" w:rsidRDefault="00D72640" w:rsidP="004137A2">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AB579" w14:textId="331AC9FD" w:rsidR="00D72640" w:rsidRPr="00FA0A88" w:rsidRDefault="00D72640" w:rsidP="00FA0A88">
    <w:pPr>
      <w:pStyle w:val="Header"/>
      <w:jc w:val="right"/>
      <w:rPr>
        <w:rFonts w:cstheme="minorHAnsi"/>
        <w:b/>
        <w:smallCaps/>
        <w:color w:val="808080" w:themeColor="background1" w:themeShade="80"/>
        <w:sz w:val="18"/>
        <w:szCs w:val="18"/>
      </w:rPr>
    </w:pPr>
    <w:r w:rsidRPr="00FA0A88">
      <w:rPr>
        <w:rFonts w:cstheme="minorHAnsi"/>
        <w:b/>
        <w:smallCaps/>
        <w:noProof/>
        <w:sz w:val="18"/>
        <w:szCs w:val="18"/>
      </w:rPr>
      <mc:AlternateContent>
        <mc:Choice Requires="wps">
          <w:drawing>
            <wp:anchor distT="0" distB="0" distL="114300" distR="114300" simplePos="0" relativeHeight="251617792" behindDoc="1" locked="0" layoutInCell="0" allowOverlap="1" wp14:anchorId="789AB5EB" wp14:editId="74A6164F">
              <wp:simplePos x="0" y="0"/>
              <wp:positionH relativeFrom="margin">
                <wp:align>center</wp:align>
              </wp:positionH>
              <wp:positionV relativeFrom="margin">
                <wp:align>center</wp:align>
              </wp:positionV>
              <wp:extent cx="6703695" cy="1675765"/>
              <wp:effectExtent l="0" t="2028825" r="0" b="1677035"/>
              <wp:wrapNone/>
              <wp:docPr id="3"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0028BF5" w14:textId="77777777" w:rsidR="00D72640" w:rsidRDefault="00D72640" w:rsidP="004137A2">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89AB5EB" id="_x0000_t202" coordsize="21600,21600" o:spt="202" path="m,l,21600r21600,l21600,xe">
              <v:stroke joinstyle="miter"/>
              <v:path gradientshapeok="t" o:connecttype="rect"/>
            </v:shapetype>
            <v:shape id="WordArt 7" o:spid="_x0000_s1027" type="#_x0000_t202" style="position:absolute;left:0;text-align:left;margin-left:0;margin-top:0;width:527.85pt;height:131.95pt;rotation:-45;z-index:-251698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" o:allowincell="f" filled="f" stroked="f">
              <v:stroke joinstyle="round"/>
              <o:lock v:ext="edit" shapetype="t"/>
              <v:textbox style="mso-fit-shape-to-text:t">
                <w:txbxContent>
                  <w:p w14:paraId="50028BF5" w14:textId="77777777" w:rsidR="00D72640" w:rsidRDefault="00D72640" w:rsidP="004137A2">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v:textbox>
              <w10:wrap anchorx="margin" anchory="margin"/>
            </v:shape>
          </w:pict>
        </mc:Fallback>
      </mc:AlternateContent>
    </w:r>
    <w:r>
      <w:rPr>
        <w:rFonts w:cstheme="minorHAnsi"/>
        <w:b/>
        <w:color w:val="808080" w:themeColor="background1" w:themeShade="80"/>
        <w:sz w:val="16"/>
        <w:szCs w:val="16"/>
      </w:rPr>
      <w:tab/>
    </w:r>
    <w:r>
      <w:rPr>
        <w:rFonts w:cstheme="minorHAnsi"/>
        <w:b/>
        <w:color w:val="808080" w:themeColor="background1" w:themeShade="80"/>
        <w:sz w:val="16"/>
        <w:szCs w:val="16"/>
      </w:rPr>
      <w:tab/>
    </w:r>
  </w:p>
  <w:p w14:paraId="46808772" w14:textId="77777777" w:rsidR="00D72640" w:rsidRPr="00AD0A1F" w:rsidRDefault="00D72640" w:rsidP="00AD0A1F">
    <w:pPr>
      <w:pStyle w:val="Header"/>
      <w:jc w:val="center"/>
      <w:rPr>
        <w:rFonts w:cstheme="minorHAnsi"/>
        <w:b/>
        <w:color w:val="808080" w:themeColor="background1" w:themeShade="80"/>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787A" w14:textId="4AF7400B" w:rsidR="00D72640" w:rsidRDefault="00D72640">
    <w:pPr>
      <w:pStyle w:val="Header"/>
    </w:pPr>
    <w:r>
      <w:rPr>
        <w:noProof/>
      </w:rPr>
      <mc:AlternateContent>
        <mc:Choice Requires="wps">
          <w:drawing>
            <wp:anchor distT="0" distB="0" distL="114300" distR="114300" simplePos="0" relativeHeight="251658240" behindDoc="1" locked="0" layoutInCell="0" allowOverlap="1" wp14:anchorId="6241FC65" wp14:editId="22B2DA13">
              <wp:simplePos x="0" y="0"/>
              <wp:positionH relativeFrom="margin">
                <wp:align>center</wp:align>
              </wp:positionH>
              <wp:positionV relativeFrom="margin">
                <wp:align>center</wp:align>
              </wp:positionV>
              <wp:extent cx="6703695" cy="1675765"/>
              <wp:effectExtent l="0" t="2028825" r="0" b="1677035"/>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9774884" w14:textId="77777777" w:rsidR="00D72640" w:rsidRDefault="00D72640" w:rsidP="004137A2">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241FC65" id="_x0000_t202" coordsize="21600,21600" o:spt="202" path="m,l,21600r21600,l21600,xe">
              <v:stroke joinstyle="miter"/>
              <v:path gradientshapeok="t" o:connecttype="rect"/>
            </v:shapetype>
            <v:shape id="WordArt 5" o:spid="_x0000_s1028" type="#_x0000_t202" style="position:absolute;margin-left:0;margin-top:0;width:527.85pt;height:131.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" o:allowincell="f" filled="f" stroked="f">
              <v:stroke joinstyle="round"/>
              <o:lock v:ext="edit" shapetype="t"/>
              <v:textbox style="mso-fit-shape-to-text:t">
                <w:txbxContent>
                  <w:p w14:paraId="29774884" w14:textId="77777777" w:rsidR="00D72640" w:rsidRDefault="00D72640" w:rsidP="004137A2">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9ACF8" w14:textId="1FF99ADF" w:rsidR="00D72640" w:rsidRDefault="00D72640">
    <w:pPr>
      <w:pStyle w:val="Header"/>
    </w:pPr>
  </w:p>
  <w:p w14:paraId="32CFDEFF" w14:textId="77777777" w:rsidR="00D72640" w:rsidRDefault="00D72640"/>
  <w:p w14:paraId="4D3CEA79" w14:textId="77777777" w:rsidR="00D72640" w:rsidRDefault="00D72640"/>
  <w:p w14:paraId="1D350BEF" w14:textId="77777777" w:rsidR="00D72640" w:rsidRDefault="00D72640"/>
  <w:p w14:paraId="5668CBEA" w14:textId="77777777" w:rsidR="00D72640" w:rsidRDefault="00D7264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6356" w14:textId="77777777" w:rsidR="00782FD9" w:rsidRDefault="00D72640" w:rsidP="00FA0A88">
    <w:pPr>
      <w:pStyle w:val="Header"/>
      <w:rPr>
        <w:rFonts w:cstheme="minorHAnsi"/>
        <w:b/>
        <w:color w:val="808080" w:themeColor="background1" w:themeShade="80"/>
        <w:sz w:val="18"/>
        <w:szCs w:val="18"/>
      </w:rPr>
    </w:pPr>
    <w:r w:rsidRPr="00FA0A88">
      <w:rPr>
        <w:rFonts w:cstheme="minorHAnsi"/>
        <w:b/>
        <w:noProof/>
        <w:sz w:val="18"/>
        <w:szCs w:val="18"/>
      </w:rPr>
      <mc:AlternateContent>
        <mc:Choice Requires="wps">
          <w:drawing>
            <wp:anchor distT="0" distB="0" distL="114300" distR="114300" simplePos="0" relativeHeight="251697664" behindDoc="1" locked="0" layoutInCell="0" allowOverlap="1" wp14:anchorId="7CDF1774" wp14:editId="1593BC99">
              <wp:simplePos x="0" y="0"/>
              <wp:positionH relativeFrom="margin">
                <wp:align>center</wp:align>
              </wp:positionH>
              <wp:positionV relativeFrom="margin">
                <wp:align>center</wp:align>
              </wp:positionV>
              <wp:extent cx="6703695" cy="106680"/>
              <wp:effectExtent l="0" t="2028825" r="0" b="16770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06680"/>
                      </a:xfrm>
                      <a:prstGeom prst="rect">
                        <a:avLst/>
                      </a:prstGeom>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0788EBEF" w14:textId="77777777" w:rsidR="00D72640" w:rsidRDefault="00D72640" w:rsidP="000A0AEB">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CDF1774" id="_x0000_t202" coordsize="21600,21600" o:spt="202" path="m,l,21600r21600,l21600,xe">
              <v:stroke joinstyle="miter"/>
              <v:path gradientshapeok="t" o:connecttype="rect"/>
            </v:shapetype>
            <v:shape id="Text Box 1" o:spid="_x0000_s1029" type="#_x0000_t202" style="position:absolute;margin-left:0;margin-top:0;width:527.85pt;height:8.4pt;rotation:-45;z-index:-2516188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" o:allowincell="f" filled="f" stroked="f">
              <o:lock v:ext="edit" shapetype="t"/>
              <v:textbox style="mso-fit-shape-to-text:t">
                <w:txbxContent>
                  <w:p w14:paraId="0788EBEF" w14:textId="77777777" w:rsidR="00D72640" w:rsidRDefault="00D72640" w:rsidP="000A0AEB">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v:textbox>
              <w10:wrap anchorx="margin" anchory="margin"/>
            </v:shape>
          </w:pict>
        </mc:Fallback>
      </mc:AlternateContent>
    </w:r>
    <w:r w:rsidRPr="00FA0A88">
      <w:rPr>
        <w:rFonts w:cstheme="minorHAnsi"/>
        <w:b/>
        <w:color w:val="808080" w:themeColor="background1" w:themeShade="80"/>
        <w:sz w:val="18"/>
        <w:szCs w:val="18"/>
      </w:rPr>
      <w:t xml:space="preserve"> ENVIRONMENTAL AND SOCIAL COMMITMENT PLAN (ESCP)</w:t>
    </w:r>
    <w:r>
      <w:rPr>
        <w:rFonts w:cstheme="minorHAnsi"/>
        <w:b/>
        <w:color w:val="808080" w:themeColor="background1" w:themeShade="80"/>
        <w:sz w:val="18"/>
        <w:szCs w:val="18"/>
      </w:rPr>
      <w:t xml:space="preserve"> – </w:t>
    </w:r>
    <w:r w:rsidR="001F2A2F">
      <w:rPr>
        <w:rFonts w:cstheme="minorHAnsi"/>
        <w:b/>
        <w:color w:val="808080" w:themeColor="background1" w:themeShade="80"/>
        <w:sz w:val="18"/>
        <w:szCs w:val="18"/>
      </w:rPr>
      <w:t xml:space="preserve">Belize </w:t>
    </w:r>
    <w:r w:rsidR="001F4FA6">
      <w:rPr>
        <w:rFonts w:cstheme="minorHAnsi"/>
        <w:b/>
        <w:color w:val="808080" w:themeColor="background1" w:themeShade="80"/>
        <w:sz w:val="18"/>
        <w:szCs w:val="18"/>
      </w:rPr>
      <w:t xml:space="preserve">Early Childhood Development and Female Empowerment </w:t>
    </w:r>
    <w:r w:rsidRPr="004C02F4">
      <w:rPr>
        <w:rFonts w:cstheme="minorHAnsi"/>
        <w:b/>
        <w:color w:val="808080" w:themeColor="background1" w:themeShade="80"/>
        <w:sz w:val="18"/>
        <w:szCs w:val="18"/>
      </w:rPr>
      <w:t>Project</w:t>
    </w:r>
  </w:p>
  <w:p w14:paraId="51BE5986" w14:textId="64521AC2" w:rsidR="00D72640" w:rsidRPr="00506C68" w:rsidRDefault="00D72640" w:rsidP="00FA0A88">
    <w:pPr>
      <w:pStyle w:val="Header"/>
      <w:rPr>
        <w:rFonts w:cstheme="minorHAnsi"/>
        <w:b/>
        <w:color w:val="808080" w:themeColor="background1" w:themeShade="80"/>
        <w:sz w:val="16"/>
        <w:szCs w:val="16"/>
      </w:rPr>
    </w:pPr>
    <w:r>
      <w:rPr>
        <w:rFonts w:cstheme="minorHAnsi"/>
        <w:b/>
        <w:color w:val="808080" w:themeColor="background1" w:themeShade="80"/>
        <w:sz w:val="16"/>
        <w:szCs w:val="16"/>
      </w:rPr>
      <w:tab/>
    </w:r>
    <w:r>
      <w:rPr>
        <w:rFonts w:cstheme="minorHAnsi"/>
        <w:b/>
        <w:color w:val="808080" w:themeColor="background1" w:themeShade="80"/>
        <w:sz w:val="16"/>
        <w:szCs w:val="16"/>
      </w:rPr>
      <w:tab/>
    </w:r>
    <w:r>
      <w:rPr>
        <w:rFonts w:cstheme="minorHAnsi"/>
        <w:b/>
        <w:color w:val="808080" w:themeColor="background1" w:themeShade="80"/>
        <w:sz w:val="16"/>
        <w:szCs w:val="16"/>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1091" w14:textId="338F6A9B" w:rsidR="00D72640" w:rsidRDefault="00D72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F0658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AEB02C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E51034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1ADE61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4630C6F"/>
    <w:multiLevelType w:val="hybridMultilevel"/>
    <w:tmpl w:val="7A14D346"/>
    <w:lvl w:ilvl="0" w:tplc="F26230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81A34"/>
    <w:multiLevelType w:val="hybridMultilevel"/>
    <w:tmpl w:val="F2FC61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751047"/>
    <w:multiLevelType w:val="hybridMultilevel"/>
    <w:tmpl w:val="91525D44"/>
    <w:lvl w:ilvl="0" w:tplc="765876EE">
      <w:start w:val="1"/>
      <w:numFmt w:val="lowerLetter"/>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100274"/>
    <w:multiLevelType w:val="hybridMultilevel"/>
    <w:tmpl w:val="B6D470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A13B52"/>
    <w:multiLevelType w:val="hybridMultilevel"/>
    <w:tmpl w:val="01BE4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AE6FD9"/>
    <w:multiLevelType w:val="hybridMultilevel"/>
    <w:tmpl w:val="9160A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C67926"/>
    <w:multiLevelType w:val="hybridMultilevel"/>
    <w:tmpl w:val="1388AE42"/>
    <w:lvl w:ilvl="0" w:tplc="531CBD8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6041B1"/>
    <w:multiLevelType w:val="hybridMultilevel"/>
    <w:tmpl w:val="30EA0B62"/>
    <w:lvl w:ilvl="0" w:tplc="AF1414E0">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2" w15:restartNumberingAfterBreak="0">
    <w:nsid w:val="192C55AD"/>
    <w:multiLevelType w:val="hybridMultilevel"/>
    <w:tmpl w:val="539270E8"/>
    <w:lvl w:ilvl="0" w:tplc="13DAF3D6">
      <w:start w:val="1"/>
      <w:numFmt w:val="decimal"/>
      <w:pStyle w:val="Heading1"/>
      <w:lvlText w:val="%1."/>
      <w:lvlJc w:val="left"/>
      <w:pPr>
        <w:ind w:left="0" w:firstLine="0"/>
      </w:pPr>
      <w:rPr>
        <w:rFonts w:hint="default"/>
        <w:b w:val="0"/>
        <w:bCs w:val="0"/>
        <w:sz w:val="22"/>
        <w:szCs w:val="22"/>
      </w:rPr>
    </w:lvl>
    <w:lvl w:ilvl="1" w:tplc="04048712">
      <w:start w:val="1"/>
      <w:numFmt w:val="none"/>
      <w:pStyle w:val="Heading2"/>
      <w:suff w:val="nothing"/>
      <w:lvlText w:val=""/>
      <w:lvlJc w:val="left"/>
      <w:pPr>
        <w:ind w:left="0" w:firstLine="0"/>
      </w:pPr>
      <w:rPr>
        <w:rFonts w:hint="default"/>
        <w:lang w:val="en-US"/>
      </w:rPr>
    </w:lvl>
    <w:lvl w:ilvl="2" w:tplc="22F0D3CC">
      <w:start w:val="1"/>
      <w:numFmt w:val="upperLetter"/>
      <w:pStyle w:val="Heading3"/>
      <w:lvlText w:val="%3."/>
      <w:lvlJc w:val="left"/>
      <w:pPr>
        <w:ind w:left="450" w:hanging="360"/>
      </w:pPr>
      <w:rPr>
        <w:rFonts w:hint="default"/>
      </w:rPr>
    </w:lvl>
    <w:lvl w:ilvl="3" w:tplc="B6A0AAFC">
      <w:start w:val="1"/>
      <w:numFmt w:val="none"/>
      <w:pStyle w:val="Heading4"/>
      <w:suff w:val="nothing"/>
      <w:lvlText w:val=""/>
      <w:lvlJc w:val="left"/>
      <w:pPr>
        <w:ind w:left="0" w:firstLine="0"/>
      </w:pPr>
      <w:rPr>
        <w:rFonts w:hint="default"/>
      </w:rPr>
    </w:lvl>
    <w:lvl w:ilvl="4" w:tplc="17F0A874">
      <w:start w:val="1"/>
      <w:numFmt w:val="none"/>
      <w:pStyle w:val="Heading5"/>
      <w:suff w:val="nothing"/>
      <w:lvlText w:val=""/>
      <w:lvlJc w:val="left"/>
      <w:pPr>
        <w:ind w:left="-32767" w:firstLine="0"/>
      </w:pPr>
      <w:rPr>
        <w:rFonts w:hint="default"/>
      </w:rPr>
    </w:lvl>
    <w:lvl w:ilvl="5" w:tplc="0FFC96F2">
      <w:start w:val="1"/>
      <w:numFmt w:val="none"/>
      <w:pStyle w:val="Heading6"/>
      <w:suff w:val="nothing"/>
      <w:lvlText w:val=""/>
      <w:lvlJc w:val="left"/>
      <w:pPr>
        <w:ind w:left="-32767" w:firstLine="0"/>
      </w:pPr>
      <w:rPr>
        <w:rFonts w:hint="default"/>
      </w:rPr>
    </w:lvl>
    <w:lvl w:ilvl="6" w:tplc="57EECB76">
      <w:start w:val="1"/>
      <w:numFmt w:val="none"/>
      <w:pStyle w:val="Heading7"/>
      <w:suff w:val="nothing"/>
      <w:lvlText w:val=""/>
      <w:lvlJc w:val="left"/>
      <w:pPr>
        <w:ind w:left="0" w:firstLine="0"/>
      </w:pPr>
      <w:rPr>
        <w:rFonts w:hint="default"/>
      </w:rPr>
    </w:lvl>
    <w:lvl w:ilvl="7" w:tplc="F24A818A">
      <w:start w:val="1"/>
      <w:numFmt w:val="none"/>
      <w:pStyle w:val="Heading8"/>
      <w:suff w:val="nothing"/>
      <w:lvlText w:val=""/>
      <w:lvlJc w:val="left"/>
      <w:pPr>
        <w:ind w:left="0" w:firstLine="0"/>
      </w:pPr>
      <w:rPr>
        <w:rFonts w:hint="default"/>
      </w:rPr>
    </w:lvl>
    <w:lvl w:ilvl="8" w:tplc="011CF576">
      <w:start w:val="1"/>
      <w:numFmt w:val="none"/>
      <w:pStyle w:val="Heading9"/>
      <w:suff w:val="nothing"/>
      <w:lvlText w:val=""/>
      <w:lvlJc w:val="left"/>
      <w:pPr>
        <w:ind w:left="0" w:firstLine="0"/>
      </w:pPr>
      <w:rPr>
        <w:rFonts w:hint="default"/>
      </w:rPr>
    </w:lvl>
  </w:abstractNum>
  <w:abstractNum w:abstractNumId="13" w15:restartNumberingAfterBreak="0">
    <w:nsid w:val="19E113E0"/>
    <w:multiLevelType w:val="hybridMultilevel"/>
    <w:tmpl w:val="568CAEC4"/>
    <w:lvl w:ilvl="0" w:tplc="1398EF7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F5473D"/>
    <w:multiLevelType w:val="hybridMultilevel"/>
    <w:tmpl w:val="3132CCD2"/>
    <w:lvl w:ilvl="0" w:tplc="20E2E9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8216FF"/>
    <w:multiLevelType w:val="hybridMultilevel"/>
    <w:tmpl w:val="B1DAA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9A36DD"/>
    <w:multiLevelType w:val="hybridMultilevel"/>
    <w:tmpl w:val="0CE4D8D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7" w15:restartNumberingAfterBreak="0">
    <w:nsid w:val="21A062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5BC0DA5"/>
    <w:multiLevelType w:val="hybridMultilevel"/>
    <w:tmpl w:val="FD4CDB5E"/>
    <w:lvl w:ilvl="0" w:tplc="23DE759E">
      <w:start w:val="1"/>
      <w:numFmt w:val="decimal"/>
      <w:lvlText w:val="%1."/>
      <w:lvlJc w:val="left"/>
      <w:pPr>
        <w:ind w:left="475" w:hanging="360"/>
      </w:pPr>
    </w:lvl>
    <w:lvl w:ilvl="1" w:tplc="AE240990">
      <w:start w:val="1"/>
      <w:numFmt w:val="lowerLetter"/>
      <w:lvlText w:val="%2."/>
      <w:lvlJc w:val="left"/>
      <w:pPr>
        <w:ind w:left="1195" w:hanging="360"/>
      </w:pPr>
    </w:lvl>
    <w:lvl w:ilvl="2" w:tplc="21A40F26">
      <w:start w:val="1"/>
      <w:numFmt w:val="lowerRoman"/>
      <w:lvlText w:val="%3."/>
      <w:lvlJc w:val="right"/>
      <w:pPr>
        <w:ind w:left="1915" w:hanging="180"/>
      </w:pPr>
    </w:lvl>
    <w:lvl w:ilvl="3" w:tplc="6362304A">
      <w:start w:val="1"/>
      <w:numFmt w:val="decimal"/>
      <w:lvlText w:val="%4."/>
      <w:lvlJc w:val="left"/>
      <w:pPr>
        <w:ind w:left="2635" w:hanging="360"/>
      </w:pPr>
    </w:lvl>
    <w:lvl w:ilvl="4" w:tplc="EF0A13D0">
      <w:start w:val="1"/>
      <w:numFmt w:val="lowerLetter"/>
      <w:lvlText w:val="%5."/>
      <w:lvlJc w:val="left"/>
      <w:pPr>
        <w:ind w:left="3355" w:hanging="360"/>
      </w:pPr>
    </w:lvl>
    <w:lvl w:ilvl="5" w:tplc="67E677EC">
      <w:start w:val="1"/>
      <w:numFmt w:val="lowerRoman"/>
      <w:lvlText w:val="%6."/>
      <w:lvlJc w:val="right"/>
      <w:pPr>
        <w:ind w:left="4075" w:hanging="180"/>
      </w:pPr>
    </w:lvl>
    <w:lvl w:ilvl="6" w:tplc="16FC372A">
      <w:start w:val="1"/>
      <w:numFmt w:val="decimal"/>
      <w:lvlText w:val="%7."/>
      <w:lvlJc w:val="left"/>
      <w:pPr>
        <w:ind w:left="4795" w:hanging="360"/>
      </w:pPr>
    </w:lvl>
    <w:lvl w:ilvl="7" w:tplc="98881D28">
      <w:start w:val="1"/>
      <w:numFmt w:val="lowerLetter"/>
      <w:lvlText w:val="%8."/>
      <w:lvlJc w:val="left"/>
      <w:pPr>
        <w:ind w:left="5515" w:hanging="360"/>
      </w:pPr>
    </w:lvl>
    <w:lvl w:ilvl="8" w:tplc="DE62F202">
      <w:start w:val="1"/>
      <w:numFmt w:val="lowerRoman"/>
      <w:lvlText w:val="%9."/>
      <w:lvlJc w:val="right"/>
      <w:pPr>
        <w:ind w:left="6235" w:hanging="180"/>
      </w:pPr>
    </w:lvl>
  </w:abstractNum>
  <w:abstractNum w:abstractNumId="19" w15:restartNumberingAfterBreak="0">
    <w:nsid w:val="271B7A48"/>
    <w:multiLevelType w:val="hybridMultilevel"/>
    <w:tmpl w:val="F0CC4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632EEE"/>
    <w:multiLevelType w:val="hybridMultilevel"/>
    <w:tmpl w:val="8B2C80AC"/>
    <w:lvl w:ilvl="0" w:tplc="6E0E82E8">
      <w:start w:val="10"/>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F03855"/>
    <w:multiLevelType w:val="hybridMultilevel"/>
    <w:tmpl w:val="C658C266"/>
    <w:lvl w:ilvl="0" w:tplc="D1DA10B2">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4970CB"/>
    <w:multiLevelType w:val="hybridMultilevel"/>
    <w:tmpl w:val="71ECF96E"/>
    <w:lvl w:ilvl="0" w:tplc="28090001">
      <w:start w:val="1"/>
      <w:numFmt w:val="bullet"/>
      <w:lvlText w:val=""/>
      <w:lvlJc w:val="left"/>
      <w:pPr>
        <w:ind w:left="720" w:hanging="360"/>
      </w:pPr>
      <w:rPr>
        <w:rFonts w:ascii="Symbol" w:hAnsi="Symbol" w:hint="default"/>
      </w:rPr>
    </w:lvl>
    <w:lvl w:ilvl="1" w:tplc="28090003" w:tentative="1">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abstractNum w:abstractNumId="23" w15:restartNumberingAfterBreak="0">
    <w:nsid w:val="3714268D"/>
    <w:multiLevelType w:val="hybridMultilevel"/>
    <w:tmpl w:val="2E92E5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A2A1DC7"/>
    <w:multiLevelType w:val="hybridMultilevel"/>
    <w:tmpl w:val="533A6764"/>
    <w:lvl w:ilvl="0" w:tplc="2E3AC40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333315"/>
    <w:multiLevelType w:val="hybridMultilevel"/>
    <w:tmpl w:val="6714010A"/>
    <w:lvl w:ilvl="0" w:tplc="E65A8972">
      <w:start w:val="1"/>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CA79F0"/>
    <w:multiLevelType w:val="hybridMultilevel"/>
    <w:tmpl w:val="74B81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B52627"/>
    <w:multiLevelType w:val="multilevel"/>
    <w:tmpl w:val="DDD6EB4C"/>
    <w:lvl w:ilvl="0">
      <w:start w:val="2"/>
      <w:numFmt w:val="decimal"/>
      <w:lvlText w:val="%1."/>
      <w:lvlJc w:val="left"/>
      <w:pPr>
        <w:tabs>
          <w:tab w:val="num" w:pos="480"/>
        </w:tabs>
        <w:ind w:left="480" w:hanging="480"/>
      </w:pPr>
      <w:rPr>
        <w:rFonts w:hint="default"/>
      </w:rPr>
    </w:lvl>
    <w:lvl w:ilvl="1">
      <w:start w:val="2"/>
      <w:numFmt w:val="decimalZero"/>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91794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B333459"/>
    <w:multiLevelType w:val="hybridMultilevel"/>
    <w:tmpl w:val="FE8A9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4A0605"/>
    <w:multiLevelType w:val="hybridMultilevel"/>
    <w:tmpl w:val="0C020A42"/>
    <w:lvl w:ilvl="0" w:tplc="0C5C9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F105347"/>
    <w:multiLevelType w:val="hybridMultilevel"/>
    <w:tmpl w:val="514C63BC"/>
    <w:lvl w:ilvl="0" w:tplc="7C926A8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873A43"/>
    <w:multiLevelType w:val="hybridMultilevel"/>
    <w:tmpl w:val="1158A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9D4E04"/>
    <w:multiLevelType w:val="hybridMultilevel"/>
    <w:tmpl w:val="9E1C2438"/>
    <w:lvl w:ilvl="0" w:tplc="19D2DABA">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17468B"/>
    <w:multiLevelType w:val="hybridMultilevel"/>
    <w:tmpl w:val="17403046"/>
    <w:lvl w:ilvl="0" w:tplc="15F0F2E6">
      <w:start w:val="1"/>
      <w:numFmt w:val="bullet"/>
      <w:lvlText w:val="­"/>
      <w:lvlJc w:val="left"/>
      <w:pPr>
        <w:ind w:left="720" w:hanging="360"/>
      </w:pPr>
      <w:rPr>
        <w:rFonts w:ascii="Arial" w:hAnsi="Arial" w:hint="default"/>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CCB73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F477EDE"/>
    <w:multiLevelType w:val="hybridMultilevel"/>
    <w:tmpl w:val="4872AE8E"/>
    <w:lvl w:ilvl="0" w:tplc="045A4E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54698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41078E0"/>
    <w:multiLevelType w:val="hybridMultilevel"/>
    <w:tmpl w:val="F31C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CAC9A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B48721F"/>
    <w:multiLevelType w:val="hybridMultilevel"/>
    <w:tmpl w:val="D552404E"/>
    <w:lvl w:ilvl="0" w:tplc="7E58569C">
      <w:numFmt w:val="bullet"/>
      <w:lvlText w:val="•"/>
      <w:lvlJc w:val="left"/>
      <w:pPr>
        <w:ind w:left="2066" w:hanging="380"/>
      </w:pPr>
      <w:rPr>
        <w:rFonts w:ascii="Calibri" w:eastAsia="Calibri" w:hAnsi="Calibri" w:cs="Calibri" w:hint="default"/>
        <w:spacing w:val="0"/>
        <w:w w:val="99"/>
        <w:lang w:val="en-US" w:eastAsia="en-US" w:bidi="ar-SA"/>
      </w:rPr>
    </w:lvl>
    <w:lvl w:ilvl="1" w:tplc="18689AA8">
      <w:numFmt w:val="bullet"/>
      <w:lvlText w:val="•"/>
      <w:lvlJc w:val="left"/>
      <w:pPr>
        <w:ind w:left="3283" w:hanging="380"/>
      </w:pPr>
      <w:rPr>
        <w:rFonts w:hint="default"/>
        <w:lang w:val="en-US" w:eastAsia="en-US" w:bidi="ar-SA"/>
      </w:rPr>
    </w:lvl>
    <w:lvl w:ilvl="2" w:tplc="A474A34E">
      <w:numFmt w:val="bullet"/>
      <w:lvlText w:val="•"/>
      <w:lvlJc w:val="left"/>
      <w:pPr>
        <w:ind w:left="4507" w:hanging="380"/>
      </w:pPr>
      <w:rPr>
        <w:rFonts w:hint="default"/>
        <w:lang w:val="en-US" w:eastAsia="en-US" w:bidi="ar-SA"/>
      </w:rPr>
    </w:lvl>
    <w:lvl w:ilvl="3" w:tplc="92BA9704">
      <w:numFmt w:val="bullet"/>
      <w:lvlText w:val="•"/>
      <w:lvlJc w:val="left"/>
      <w:pPr>
        <w:ind w:left="5731" w:hanging="380"/>
      </w:pPr>
      <w:rPr>
        <w:rFonts w:hint="default"/>
        <w:lang w:val="en-US" w:eastAsia="en-US" w:bidi="ar-SA"/>
      </w:rPr>
    </w:lvl>
    <w:lvl w:ilvl="4" w:tplc="F25078C4">
      <w:numFmt w:val="bullet"/>
      <w:lvlText w:val="•"/>
      <w:lvlJc w:val="left"/>
      <w:pPr>
        <w:ind w:left="6955" w:hanging="380"/>
      </w:pPr>
      <w:rPr>
        <w:rFonts w:hint="default"/>
        <w:lang w:val="en-US" w:eastAsia="en-US" w:bidi="ar-SA"/>
      </w:rPr>
    </w:lvl>
    <w:lvl w:ilvl="5" w:tplc="997CB72C">
      <w:numFmt w:val="bullet"/>
      <w:lvlText w:val="•"/>
      <w:lvlJc w:val="left"/>
      <w:pPr>
        <w:ind w:left="8179" w:hanging="380"/>
      </w:pPr>
      <w:rPr>
        <w:rFonts w:hint="default"/>
        <w:lang w:val="en-US" w:eastAsia="en-US" w:bidi="ar-SA"/>
      </w:rPr>
    </w:lvl>
    <w:lvl w:ilvl="6" w:tplc="BFD61A70">
      <w:numFmt w:val="bullet"/>
      <w:lvlText w:val="•"/>
      <w:lvlJc w:val="left"/>
      <w:pPr>
        <w:ind w:left="9402" w:hanging="380"/>
      </w:pPr>
      <w:rPr>
        <w:rFonts w:hint="default"/>
        <w:lang w:val="en-US" w:eastAsia="en-US" w:bidi="ar-SA"/>
      </w:rPr>
    </w:lvl>
    <w:lvl w:ilvl="7" w:tplc="9520605A">
      <w:numFmt w:val="bullet"/>
      <w:lvlText w:val="•"/>
      <w:lvlJc w:val="left"/>
      <w:pPr>
        <w:ind w:left="10626" w:hanging="380"/>
      </w:pPr>
      <w:rPr>
        <w:rFonts w:hint="default"/>
        <w:lang w:val="en-US" w:eastAsia="en-US" w:bidi="ar-SA"/>
      </w:rPr>
    </w:lvl>
    <w:lvl w:ilvl="8" w:tplc="D5B6435C">
      <w:numFmt w:val="bullet"/>
      <w:lvlText w:val="•"/>
      <w:lvlJc w:val="left"/>
      <w:pPr>
        <w:ind w:left="11850" w:hanging="380"/>
      </w:pPr>
      <w:rPr>
        <w:rFonts w:hint="default"/>
        <w:lang w:val="en-US" w:eastAsia="en-US" w:bidi="ar-SA"/>
      </w:rPr>
    </w:lvl>
  </w:abstractNum>
  <w:abstractNum w:abstractNumId="41" w15:restartNumberingAfterBreak="0">
    <w:nsid w:val="6C5D06F7"/>
    <w:multiLevelType w:val="hybridMultilevel"/>
    <w:tmpl w:val="DFDC7D2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2A563A"/>
    <w:multiLevelType w:val="hybridMultilevel"/>
    <w:tmpl w:val="6AE0A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9A12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68A5E05"/>
    <w:multiLevelType w:val="hybridMultilevel"/>
    <w:tmpl w:val="7F8A58B4"/>
    <w:lvl w:ilvl="0" w:tplc="28090001">
      <w:start w:val="1"/>
      <w:numFmt w:val="bullet"/>
      <w:lvlText w:val=""/>
      <w:lvlJc w:val="left"/>
      <w:pPr>
        <w:ind w:left="720" w:hanging="360"/>
      </w:pPr>
      <w:rPr>
        <w:rFonts w:ascii="Symbol" w:hAnsi="Symbol" w:hint="default"/>
      </w:rPr>
    </w:lvl>
    <w:lvl w:ilvl="1" w:tplc="28090003" w:tentative="1">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abstractNum w:abstractNumId="45" w15:restartNumberingAfterBreak="0">
    <w:nsid w:val="77333F3F"/>
    <w:multiLevelType w:val="hybridMultilevel"/>
    <w:tmpl w:val="9FEA8432"/>
    <w:lvl w:ilvl="0" w:tplc="00287848">
      <w:start w:val="1"/>
      <w:numFmt w:val="bullet"/>
      <w:lvlText w:val="­"/>
      <w:lvlJc w:val="left"/>
      <w:pPr>
        <w:ind w:left="360" w:hanging="360"/>
      </w:pPr>
      <w:rPr>
        <w:rFonts w:ascii="Arial" w:hAnsi="Arial" w:hint="default"/>
        <w:lang w:val="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CA7E59"/>
    <w:multiLevelType w:val="hybridMultilevel"/>
    <w:tmpl w:val="CCFA2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3F40BD"/>
    <w:multiLevelType w:val="hybridMultilevel"/>
    <w:tmpl w:val="85EE6ADE"/>
    <w:lvl w:ilvl="0" w:tplc="5130F432">
      <w:start w:val="1999"/>
      <w:numFmt w:val="bullet"/>
      <w:lvlText w:val="-"/>
      <w:lvlJc w:val="left"/>
      <w:pPr>
        <w:ind w:left="833" w:hanging="360"/>
      </w:pPr>
      <w:rPr>
        <w:rFonts w:ascii="Calibri" w:hAnsi="Calibri" w:hint="default"/>
        <w:sz w:val="16"/>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48" w15:restartNumberingAfterBreak="0">
    <w:nsid w:val="7D585C67"/>
    <w:multiLevelType w:val="hybridMultilevel"/>
    <w:tmpl w:val="675A4F48"/>
    <w:lvl w:ilvl="0" w:tplc="1398EF7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D9A4F3B"/>
    <w:multiLevelType w:val="hybridMultilevel"/>
    <w:tmpl w:val="F34087F0"/>
    <w:lvl w:ilvl="0" w:tplc="28090001">
      <w:start w:val="1"/>
      <w:numFmt w:val="bullet"/>
      <w:lvlText w:val=""/>
      <w:lvlJc w:val="left"/>
      <w:pPr>
        <w:ind w:left="720" w:hanging="360"/>
      </w:pPr>
      <w:rPr>
        <w:rFonts w:ascii="Symbol" w:hAnsi="Symbol" w:hint="default"/>
      </w:rPr>
    </w:lvl>
    <w:lvl w:ilvl="1" w:tplc="28090003" w:tentative="1">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num w:numId="1" w16cid:durableId="981159169">
    <w:abstractNumId w:val="41"/>
  </w:num>
  <w:num w:numId="2" w16cid:durableId="1373265267">
    <w:abstractNumId w:val="23"/>
  </w:num>
  <w:num w:numId="3" w16cid:durableId="406539175">
    <w:abstractNumId w:val="45"/>
  </w:num>
  <w:num w:numId="4" w16cid:durableId="61105857">
    <w:abstractNumId w:val="36"/>
  </w:num>
  <w:num w:numId="5" w16cid:durableId="1461149189">
    <w:abstractNumId w:val="31"/>
  </w:num>
  <w:num w:numId="6" w16cid:durableId="1636372416">
    <w:abstractNumId w:val="47"/>
  </w:num>
  <w:num w:numId="7" w16cid:durableId="282662009">
    <w:abstractNumId w:val="14"/>
  </w:num>
  <w:num w:numId="8" w16cid:durableId="1340035888">
    <w:abstractNumId w:val="25"/>
  </w:num>
  <w:num w:numId="9" w16cid:durableId="1037968706">
    <w:abstractNumId w:val="12"/>
  </w:num>
  <w:num w:numId="10" w16cid:durableId="62919524">
    <w:abstractNumId w:val="33"/>
  </w:num>
  <w:num w:numId="11" w16cid:durableId="1740783512">
    <w:abstractNumId w:val="24"/>
  </w:num>
  <w:num w:numId="12" w16cid:durableId="761876266">
    <w:abstractNumId w:val="21"/>
  </w:num>
  <w:num w:numId="13" w16cid:durableId="1825583635">
    <w:abstractNumId w:val="19"/>
  </w:num>
  <w:num w:numId="14" w16cid:durableId="1980524821">
    <w:abstractNumId w:val="34"/>
  </w:num>
  <w:num w:numId="15" w16cid:durableId="1704592187">
    <w:abstractNumId w:val="32"/>
  </w:num>
  <w:num w:numId="16" w16cid:durableId="1578906378">
    <w:abstractNumId w:val="46"/>
  </w:num>
  <w:num w:numId="17" w16cid:durableId="1923104168">
    <w:abstractNumId w:val="30"/>
  </w:num>
  <w:num w:numId="18" w16cid:durableId="758142260">
    <w:abstractNumId w:val="10"/>
  </w:num>
  <w:num w:numId="19" w16cid:durableId="863982035">
    <w:abstractNumId w:val="26"/>
  </w:num>
  <w:num w:numId="20" w16cid:durableId="1083835594">
    <w:abstractNumId w:val="16"/>
  </w:num>
  <w:num w:numId="21" w16cid:durableId="933513407">
    <w:abstractNumId w:val="8"/>
  </w:num>
  <w:num w:numId="22" w16cid:durableId="1989749455">
    <w:abstractNumId w:val="7"/>
  </w:num>
  <w:num w:numId="23" w16cid:durableId="532770088">
    <w:abstractNumId w:val="15"/>
  </w:num>
  <w:num w:numId="24" w16cid:durableId="1678727941">
    <w:abstractNumId w:val="42"/>
  </w:num>
  <w:num w:numId="25" w16cid:durableId="1123234967">
    <w:abstractNumId w:val="27"/>
  </w:num>
  <w:num w:numId="26" w16cid:durableId="75788894">
    <w:abstractNumId w:val="13"/>
  </w:num>
  <w:num w:numId="27" w16cid:durableId="1425222541">
    <w:abstractNumId w:val="6"/>
  </w:num>
  <w:num w:numId="28" w16cid:durableId="196242259">
    <w:abstractNumId w:val="48"/>
  </w:num>
  <w:num w:numId="29" w16cid:durableId="1728802904">
    <w:abstractNumId w:val="5"/>
  </w:num>
  <w:num w:numId="30" w16cid:durableId="1144738162">
    <w:abstractNumId w:val="4"/>
  </w:num>
  <w:num w:numId="31" w16cid:durableId="8341179">
    <w:abstractNumId w:val="20"/>
  </w:num>
  <w:num w:numId="32" w16cid:durableId="1767076193">
    <w:abstractNumId w:val="29"/>
  </w:num>
  <w:num w:numId="33" w16cid:durableId="1364818418">
    <w:abstractNumId w:val="11"/>
  </w:num>
  <w:num w:numId="34" w16cid:durableId="1517815409">
    <w:abstractNumId w:val="9"/>
  </w:num>
  <w:num w:numId="35" w16cid:durableId="1997108122">
    <w:abstractNumId w:val="38"/>
  </w:num>
  <w:num w:numId="36" w16cid:durableId="1564868954">
    <w:abstractNumId w:val="35"/>
  </w:num>
  <w:num w:numId="37" w16cid:durableId="1472669337">
    <w:abstractNumId w:val="43"/>
  </w:num>
  <w:num w:numId="38" w16cid:durableId="1876691013">
    <w:abstractNumId w:val="1"/>
  </w:num>
  <w:num w:numId="39" w16cid:durableId="1812406209">
    <w:abstractNumId w:val="3"/>
  </w:num>
  <w:num w:numId="40" w16cid:durableId="2028602903">
    <w:abstractNumId w:val="37"/>
  </w:num>
  <w:num w:numId="41" w16cid:durableId="1610814507">
    <w:abstractNumId w:val="39"/>
  </w:num>
  <w:num w:numId="42" w16cid:durableId="1578586841">
    <w:abstractNumId w:val="0"/>
  </w:num>
  <w:num w:numId="43" w16cid:durableId="74472625">
    <w:abstractNumId w:val="2"/>
  </w:num>
  <w:num w:numId="44" w16cid:durableId="1634944848">
    <w:abstractNumId w:val="28"/>
  </w:num>
  <w:num w:numId="45" w16cid:durableId="656998787">
    <w:abstractNumId w:val="17"/>
  </w:num>
  <w:num w:numId="46" w16cid:durableId="2065253115">
    <w:abstractNumId w:val="40"/>
  </w:num>
  <w:num w:numId="47" w16cid:durableId="610893084">
    <w:abstractNumId w:val="44"/>
  </w:num>
  <w:num w:numId="48" w16cid:durableId="790167725">
    <w:abstractNumId w:val="22"/>
  </w:num>
  <w:num w:numId="49" w16cid:durableId="93407473">
    <w:abstractNumId w:val="49"/>
  </w:num>
  <w:num w:numId="50" w16cid:durableId="4842071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CB2"/>
    <w:rsid w:val="00000166"/>
    <w:rsid w:val="00002B96"/>
    <w:rsid w:val="00003240"/>
    <w:rsid w:val="000034DD"/>
    <w:rsid w:val="00003FE9"/>
    <w:rsid w:val="00005707"/>
    <w:rsid w:val="000058A2"/>
    <w:rsid w:val="00005BDB"/>
    <w:rsid w:val="00007045"/>
    <w:rsid w:val="00007BB2"/>
    <w:rsid w:val="0001001E"/>
    <w:rsid w:val="000110F6"/>
    <w:rsid w:val="00011EBF"/>
    <w:rsid w:val="00012274"/>
    <w:rsid w:val="000124AF"/>
    <w:rsid w:val="0001256C"/>
    <w:rsid w:val="00012D9E"/>
    <w:rsid w:val="000132C7"/>
    <w:rsid w:val="00013663"/>
    <w:rsid w:val="00014034"/>
    <w:rsid w:val="0001422C"/>
    <w:rsid w:val="00015A47"/>
    <w:rsid w:val="00015C51"/>
    <w:rsid w:val="00016599"/>
    <w:rsid w:val="0001758C"/>
    <w:rsid w:val="00021A5C"/>
    <w:rsid w:val="00022B03"/>
    <w:rsid w:val="00022CE4"/>
    <w:rsid w:val="00023C0E"/>
    <w:rsid w:val="0002587E"/>
    <w:rsid w:val="00026C40"/>
    <w:rsid w:val="00026E42"/>
    <w:rsid w:val="0002702D"/>
    <w:rsid w:val="00030B75"/>
    <w:rsid w:val="00030C3F"/>
    <w:rsid w:val="00030D44"/>
    <w:rsid w:val="00032CB5"/>
    <w:rsid w:val="00033CA0"/>
    <w:rsid w:val="000354C6"/>
    <w:rsid w:val="00035E03"/>
    <w:rsid w:val="00037109"/>
    <w:rsid w:val="000374D6"/>
    <w:rsid w:val="00040743"/>
    <w:rsid w:val="0004096D"/>
    <w:rsid w:val="00041DB6"/>
    <w:rsid w:val="00042527"/>
    <w:rsid w:val="0004334D"/>
    <w:rsid w:val="00044394"/>
    <w:rsid w:val="000446AE"/>
    <w:rsid w:val="00044B10"/>
    <w:rsid w:val="000450E5"/>
    <w:rsid w:val="000468DE"/>
    <w:rsid w:val="00046981"/>
    <w:rsid w:val="00046BC0"/>
    <w:rsid w:val="00047A48"/>
    <w:rsid w:val="00050ACC"/>
    <w:rsid w:val="00050BF8"/>
    <w:rsid w:val="0005183A"/>
    <w:rsid w:val="00051DA4"/>
    <w:rsid w:val="00051F1D"/>
    <w:rsid w:val="00051F5D"/>
    <w:rsid w:val="00052C02"/>
    <w:rsid w:val="00053C5B"/>
    <w:rsid w:val="0005481F"/>
    <w:rsid w:val="000548FC"/>
    <w:rsid w:val="00054C1A"/>
    <w:rsid w:val="000561A4"/>
    <w:rsid w:val="00056438"/>
    <w:rsid w:val="000564F8"/>
    <w:rsid w:val="000566D6"/>
    <w:rsid w:val="0006032F"/>
    <w:rsid w:val="000603FB"/>
    <w:rsid w:val="0006201B"/>
    <w:rsid w:val="0006215C"/>
    <w:rsid w:val="000623D2"/>
    <w:rsid w:val="00062805"/>
    <w:rsid w:val="00062DEB"/>
    <w:rsid w:val="000640EA"/>
    <w:rsid w:val="0006419E"/>
    <w:rsid w:val="00064870"/>
    <w:rsid w:val="00066181"/>
    <w:rsid w:val="00066813"/>
    <w:rsid w:val="0006686D"/>
    <w:rsid w:val="00066C2E"/>
    <w:rsid w:val="00066E0B"/>
    <w:rsid w:val="00066E4A"/>
    <w:rsid w:val="00071F61"/>
    <w:rsid w:val="000721C8"/>
    <w:rsid w:val="00072796"/>
    <w:rsid w:val="00073B8E"/>
    <w:rsid w:val="00073E09"/>
    <w:rsid w:val="000743EE"/>
    <w:rsid w:val="000748D3"/>
    <w:rsid w:val="00076290"/>
    <w:rsid w:val="00077699"/>
    <w:rsid w:val="00080FA6"/>
    <w:rsid w:val="00081D2E"/>
    <w:rsid w:val="00081E73"/>
    <w:rsid w:val="00082517"/>
    <w:rsid w:val="0008285C"/>
    <w:rsid w:val="0008306A"/>
    <w:rsid w:val="00084384"/>
    <w:rsid w:val="00085186"/>
    <w:rsid w:val="000851C4"/>
    <w:rsid w:val="00085C13"/>
    <w:rsid w:val="0008678B"/>
    <w:rsid w:val="0009093D"/>
    <w:rsid w:val="00090CA5"/>
    <w:rsid w:val="000918CB"/>
    <w:rsid w:val="00091A90"/>
    <w:rsid w:val="00091B3A"/>
    <w:rsid w:val="00092CF1"/>
    <w:rsid w:val="00092F0A"/>
    <w:rsid w:val="00093640"/>
    <w:rsid w:val="000949A7"/>
    <w:rsid w:val="0009509F"/>
    <w:rsid w:val="00095C57"/>
    <w:rsid w:val="000964BE"/>
    <w:rsid w:val="000977AF"/>
    <w:rsid w:val="000A0AEB"/>
    <w:rsid w:val="000A0BCB"/>
    <w:rsid w:val="000A1ABF"/>
    <w:rsid w:val="000A1E89"/>
    <w:rsid w:val="000A2C29"/>
    <w:rsid w:val="000A3436"/>
    <w:rsid w:val="000A3764"/>
    <w:rsid w:val="000A38EB"/>
    <w:rsid w:val="000A3BE0"/>
    <w:rsid w:val="000A3EF0"/>
    <w:rsid w:val="000A419E"/>
    <w:rsid w:val="000A432A"/>
    <w:rsid w:val="000A481F"/>
    <w:rsid w:val="000A5363"/>
    <w:rsid w:val="000A68E5"/>
    <w:rsid w:val="000B0093"/>
    <w:rsid w:val="000B1513"/>
    <w:rsid w:val="000B2926"/>
    <w:rsid w:val="000B4121"/>
    <w:rsid w:val="000B450B"/>
    <w:rsid w:val="000B45CE"/>
    <w:rsid w:val="000B4736"/>
    <w:rsid w:val="000B49AA"/>
    <w:rsid w:val="000B593A"/>
    <w:rsid w:val="000B63CA"/>
    <w:rsid w:val="000B63F3"/>
    <w:rsid w:val="000B6C87"/>
    <w:rsid w:val="000B7302"/>
    <w:rsid w:val="000B75E2"/>
    <w:rsid w:val="000B7699"/>
    <w:rsid w:val="000B7D72"/>
    <w:rsid w:val="000C0285"/>
    <w:rsid w:val="000C0CEF"/>
    <w:rsid w:val="000C2637"/>
    <w:rsid w:val="000C3998"/>
    <w:rsid w:val="000C4140"/>
    <w:rsid w:val="000C42E8"/>
    <w:rsid w:val="000C5388"/>
    <w:rsid w:val="000C5824"/>
    <w:rsid w:val="000C6E78"/>
    <w:rsid w:val="000C6EB8"/>
    <w:rsid w:val="000C7142"/>
    <w:rsid w:val="000C7893"/>
    <w:rsid w:val="000C78A5"/>
    <w:rsid w:val="000C7A07"/>
    <w:rsid w:val="000C7B23"/>
    <w:rsid w:val="000D043C"/>
    <w:rsid w:val="000D1F11"/>
    <w:rsid w:val="000D1FDC"/>
    <w:rsid w:val="000D251F"/>
    <w:rsid w:val="000D28A2"/>
    <w:rsid w:val="000D2D2E"/>
    <w:rsid w:val="000D3122"/>
    <w:rsid w:val="000D32EF"/>
    <w:rsid w:val="000D3946"/>
    <w:rsid w:val="000D3D5C"/>
    <w:rsid w:val="000D4AB2"/>
    <w:rsid w:val="000D593E"/>
    <w:rsid w:val="000D6541"/>
    <w:rsid w:val="000D66F6"/>
    <w:rsid w:val="000D7A44"/>
    <w:rsid w:val="000E24B7"/>
    <w:rsid w:val="000E2D5B"/>
    <w:rsid w:val="000E7EA2"/>
    <w:rsid w:val="000E7FC7"/>
    <w:rsid w:val="000F0DFB"/>
    <w:rsid w:val="000F2B63"/>
    <w:rsid w:val="000F2E62"/>
    <w:rsid w:val="000F2F6C"/>
    <w:rsid w:val="000F3140"/>
    <w:rsid w:val="000F3337"/>
    <w:rsid w:val="000F43F5"/>
    <w:rsid w:val="000F450B"/>
    <w:rsid w:val="000F5A5D"/>
    <w:rsid w:val="000F5DA7"/>
    <w:rsid w:val="000F6130"/>
    <w:rsid w:val="000F751B"/>
    <w:rsid w:val="000F7B21"/>
    <w:rsid w:val="000F7D8D"/>
    <w:rsid w:val="00100272"/>
    <w:rsid w:val="0010043B"/>
    <w:rsid w:val="00100443"/>
    <w:rsid w:val="00100467"/>
    <w:rsid w:val="00102036"/>
    <w:rsid w:val="00102228"/>
    <w:rsid w:val="0010465A"/>
    <w:rsid w:val="00105994"/>
    <w:rsid w:val="00106028"/>
    <w:rsid w:val="00112340"/>
    <w:rsid w:val="0011488D"/>
    <w:rsid w:val="00115457"/>
    <w:rsid w:val="00115DB6"/>
    <w:rsid w:val="00116387"/>
    <w:rsid w:val="00122EB9"/>
    <w:rsid w:val="0012625A"/>
    <w:rsid w:val="00126D90"/>
    <w:rsid w:val="0012752D"/>
    <w:rsid w:val="001302FD"/>
    <w:rsid w:val="00131139"/>
    <w:rsid w:val="001311E9"/>
    <w:rsid w:val="00132A0C"/>
    <w:rsid w:val="00133BC8"/>
    <w:rsid w:val="00134E29"/>
    <w:rsid w:val="00136DEF"/>
    <w:rsid w:val="00137279"/>
    <w:rsid w:val="00137A45"/>
    <w:rsid w:val="00140046"/>
    <w:rsid w:val="00140E03"/>
    <w:rsid w:val="0014113C"/>
    <w:rsid w:val="00142A09"/>
    <w:rsid w:val="00142B1E"/>
    <w:rsid w:val="0014458A"/>
    <w:rsid w:val="00145115"/>
    <w:rsid w:val="00145318"/>
    <w:rsid w:val="00145572"/>
    <w:rsid w:val="00145843"/>
    <w:rsid w:val="001465A4"/>
    <w:rsid w:val="00146A78"/>
    <w:rsid w:val="00146AF0"/>
    <w:rsid w:val="001476F6"/>
    <w:rsid w:val="00147A13"/>
    <w:rsid w:val="00147DBF"/>
    <w:rsid w:val="001512BC"/>
    <w:rsid w:val="001513DA"/>
    <w:rsid w:val="00151C28"/>
    <w:rsid w:val="0015236B"/>
    <w:rsid w:val="00152CC3"/>
    <w:rsid w:val="001544FD"/>
    <w:rsid w:val="00154D0A"/>
    <w:rsid w:val="001566B0"/>
    <w:rsid w:val="00156A6A"/>
    <w:rsid w:val="00160C24"/>
    <w:rsid w:val="001614F8"/>
    <w:rsid w:val="001615B5"/>
    <w:rsid w:val="00162E41"/>
    <w:rsid w:val="00162ED2"/>
    <w:rsid w:val="001648A7"/>
    <w:rsid w:val="0016519A"/>
    <w:rsid w:val="00165585"/>
    <w:rsid w:val="00165CAB"/>
    <w:rsid w:val="00165F8C"/>
    <w:rsid w:val="00167A74"/>
    <w:rsid w:val="00170978"/>
    <w:rsid w:val="00170A10"/>
    <w:rsid w:val="001712D3"/>
    <w:rsid w:val="0017212B"/>
    <w:rsid w:val="001722BA"/>
    <w:rsid w:val="001728B9"/>
    <w:rsid w:val="00172BE0"/>
    <w:rsid w:val="0017302D"/>
    <w:rsid w:val="001735CA"/>
    <w:rsid w:val="00173FBD"/>
    <w:rsid w:val="0017533F"/>
    <w:rsid w:val="001757D3"/>
    <w:rsid w:val="00175BD5"/>
    <w:rsid w:val="001764B8"/>
    <w:rsid w:val="001772B1"/>
    <w:rsid w:val="00177A87"/>
    <w:rsid w:val="00180193"/>
    <w:rsid w:val="00180640"/>
    <w:rsid w:val="00180A34"/>
    <w:rsid w:val="00180EDA"/>
    <w:rsid w:val="001810E0"/>
    <w:rsid w:val="00181C52"/>
    <w:rsid w:val="00182302"/>
    <w:rsid w:val="00183547"/>
    <w:rsid w:val="00184684"/>
    <w:rsid w:val="00185FC1"/>
    <w:rsid w:val="001878F9"/>
    <w:rsid w:val="00187B3E"/>
    <w:rsid w:val="001916A5"/>
    <w:rsid w:val="00191AAE"/>
    <w:rsid w:val="00192157"/>
    <w:rsid w:val="00193B26"/>
    <w:rsid w:val="00193F52"/>
    <w:rsid w:val="0019432B"/>
    <w:rsid w:val="001951B7"/>
    <w:rsid w:val="00195A05"/>
    <w:rsid w:val="00195E61"/>
    <w:rsid w:val="00197015"/>
    <w:rsid w:val="00197302"/>
    <w:rsid w:val="00197E5B"/>
    <w:rsid w:val="001A1149"/>
    <w:rsid w:val="001A2646"/>
    <w:rsid w:val="001A355A"/>
    <w:rsid w:val="001A3681"/>
    <w:rsid w:val="001A39F5"/>
    <w:rsid w:val="001A3BB7"/>
    <w:rsid w:val="001A44BB"/>
    <w:rsid w:val="001A45F6"/>
    <w:rsid w:val="001A4945"/>
    <w:rsid w:val="001A4A1C"/>
    <w:rsid w:val="001A69BC"/>
    <w:rsid w:val="001A6E4E"/>
    <w:rsid w:val="001A7BD5"/>
    <w:rsid w:val="001B0165"/>
    <w:rsid w:val="001B08BC"/>
    <w:rsid w:val="001B0C72"/>
    <w:rsid w:val="001B16AC"/>
    <w:rsid w:val="001B1DF1"/>
    <w:rsid w:val="001B385D"/>
    <w:rsid w:val="001B3AAF"/>
    <w:rsid w:val="001B4309"/>
    <w:rsid w:val="001B452C"/>
    <w:rsid w:val="001B45E1"/>
    <w:rsid w:val="001B508E"/>
    <w:rsid w:val="001B50E7"/>
    <w:rsid w:val="001B5562"/>
    <w:rsid w:val="001B6E19"/>
    <w:rsid w:val="001B7241"/>
    <w:rsid w:val="001B740F"/>
    <w:rsid w:val="001C003D"/>
    <w:rsid w:val="001C0DFE"/>
    <w:rsid w:val="001C16F0"/>
    <w:rsid w:val="001C37E6"/>
    <w:rsid w:val="001C410B"/>
    <w:rsid w:val="001C5D28"/>
    <w:rsid w:val="001C606B"/>
    <w:rsid w:val="001C7C05"/>
    <w:rsid w:val="001D001F"/>
    <w:rsid w:val="001D0CD7"/>
    <w:rsid w:val="001D2207"/>
    <w:rsid w:val="001D230A"/>
    <w:rsid w:val="001D2316"/>
    <w:rsid w:val="001D2432"/>
    <w:rsid w:val="001D2466"/>
    <w:rsid w:val="001D3DF7"/>
    <w:rsid w:val="001D47BA"/>
    <w:rsid w:val="001D4EE0"/>
    <w:rsid w:val="001D5681"/>
    <w:rsid w:val="001D5A17"/>
    <w:rsid w:val="001D64FA"/>
    <w:rsid w:val="001D672E"/>
    <w:rsid w:val="001D78A8"/>
    <w:rsid w:val="001D7A28"/>
    <w:rsid w:val="001D7D31"/>
    <w:rsid w:val="001E003E"/>
    <w:rsid w:val="001E0BB1"/>
    <w:rsid w:val="001E3497"/>
    <w:rsid w:val="001E35C9"/>
    <w:rsid w:val="001E4B66"/>
    <w:rsid w:val="001E72D4"/>
    <w:rsid w:val="001E768F"/>
    <w:rsid w:val="001F05A7"/>
    <w:rsid w:val="001F0F77"/>
    <w:rsid w:val="001F18B8"/>
    <w:rsid w:val="001F1DB4"/>
    <w:rsid w:val="001F1E40"/>
    <w:rsid w:val="001F259D"/>
    <w:rsid w:val="001F2A2F"/>
    <w:rsid w:val="001F2B8A"/>
    <w:rsid w:val="001F2DE8"/>
    <w:rsid w:val="001F3344"/>
    <w:rsid w:val="001F3790"/>
    <w:rsid w:val="001F3CD7"/>
    <w:rsid w:val="001F4109"/>
    <w:rsid w:val="001F4FA6"/>
    <w:rsid w:val="001F512B"/>
    <w:rsid w:val="001F56D5"/>
    <w:rsid w:val="001F58D6"/>
    <w:rsid w:val="001F6F70"/>
    <w:rsid w:val="001F703E"/>
    <w:rsid w:val="002000B2"/>
    <w:rsid w:val="002010B7"/>
    <w:rsid w:val="00201A11"/>
    <w:rsid w:val="0020336B"/>
    <w:rsid w:val="002034B8"/>
    <w:rsid w:val="002034F1"/>
    <w:rsid w:val="00203B7F"/>
    <w:rsid w:val="00203F73"/>
    <w:rsid w:val="002047AD"/>
    <w:rsid w:val="00205645"/>
    <w:rsid w:val="00205908"/>
    <w:rsid w:val="00206CEC"/>
    <w:rsid w:val="002075E2"/>
    <w:rsid w:val="00207834"/>
    <w:rsid w:val="00212551"/>
    <w:rsid w:val="00213B46"/>
    <w:rsid w:val="00217104"/>
    <w:rsid w:val="00217E82"/>
    <w:rsid w:val="002211A8"/>
    <w:rsid w:val="002216CD"/>
    <w:rsid w:val="00221BEC"/>
    <w:rsid w:val="00221E99"/>
    <w:rsid w:val="0022227D"/>
    <w:rsid w:val="00223773"/>
    <w:rsid w:val="00223936"/>
    <w:rsid w:val="00223D38"/>
    <w:rsid w:val="00223F30"/>
    <w:rsid w:val="00226449"/>
    <w:rsid w:val="00226BC3"/>
    <w:rsid w:val="0022755A"/>
    <w:rsid w:val="00230427"/>
    <w:rsid w:val="00232323"/>
    <w:rsid w:val="00234345"/>
    <w:rsid w:val="0023720E"/>
    <w:rsid w:val="00237A36"/>
    <w:rsid w:val="00240656"/>
    <w:rsid w:val="00240669"/>
    <w:rsid w:val="00241518"/>
    <w:rsid w:val="0024250B"/>
    <w:rsid w:val="0024256C"/>
    <w:rsid w:val="0024271D"/>
    <w:rsid w:val="002431BD"/>
    <w:rsid w:val="00243BCD"/>
    <w:rsid w:val="0024414E"/>
    <w:rsid w:val="00244B8E"/>
    <w:rsid w:val="00245BD4"/>
    <w:rsid w:val="00246534"/>
    <w:rsid w:val="00253388"/>
    <w:rsid w:val="00256150"/>
    <w:rsid w:val="002563F6"/>
    <w:rsid w:val="00256E8D"/>
    <w:rsid w:val="00257637"/>
    <w:rsid w:val="00257E4E"/>
    <w:rsid w:val="00262D61"/>
    <w:rsid w:val="00262D68"/>
    <w:rsid w:val="00263654"/>
    <w:rsid w:val="00263A0E"/>
    <w:rsid w:val="002645DA"/>
    <w:rsid w:val="002645ED"/>
    <w:rsid w:val="00264C14"/>
    <w:rsid w:val="00266460"/>
    <w:rsid w:val="0027046D"/>
    <w:rsid w:val="002719C0"/>
    <w:rsid w:val="002720DC"/>
    <w:rsid w:val="00272346"/>
    <w:rsid w:val="00272C92"/>
    <w:rsid w:val="00273E9A"/>
    <w:rsid w:val="00275063"/>
    <w:rsid w:val="00275FCA"/>
    <w:rsid w:val="00276158"/>
    <w:rsid w:val="0027686C"/>
    <w:rsid w:val="002813EE"/>
    <w:rsid w:val="002815D5"/>
    <w:rsid w:val="00281983"/>
    <w:rsid w:val="002824F9"/>
    <w:rsid w:val="00282EE1"/>
    <w:rsid w:val="00283911"/>
    <w:rsid w:val="00284ABA"/>
    <w:rsid w:val="00285D08"/>
    <w:rsid w:val="002864BF"/>
    <w:rsid w:val="00287B75"/>
    <w:rsid w:val="002900CC"/>
    <w:rsid w:val="00290B3B"/>
    <w:rsid w:val="00290B41"/>
    <w:rsid w:val="0029168A"/>
    <w:rsid w:val="00291C39"/>
    <w:rsid w:val="0029223F"/>
    <w:rsid w:val="002937AE"/>
    <w:rsid w:val="0029535A"/>
    <w:rsid w:val="00295D80"/>
    <w:rsid w:val="0029679B"/>
    <w:rsid w:val="00297AB6"/>
    <w:rsid w:val="00297E90"/>
    <w:rsid w:val="002A022A"/>
    <w:rsid w:val="002A07CC"/>
    <w:rsid w:val="002A0C04"/>
    <w:rsid w:val="002A1897"/>
    <w:rsid w:val="002A21BF"/>
    <w:rsid w:val="002A26DE"/>
    <w:rsid w:val="002A48D3"/>
    <w:rsid w:val="002A536D"/>
    <w:rsid w:val="002A5E43"/>
    <w:rsid w:val="002A67AD"/>
    <w:rsid w:val="002A6AA6"/>
    <w:rsid w:val="002A6AEC"/>
    <w:rsid w:val="002A7934"/>
    <w:rsid w:val="002A7DBC"/>
    <w:rsid w:val="002A8C8A"/>
    <w:rsid w:val="002B0091"/>
    <w:rsid w:val="002B02F2"/>
    <w:rsid w:val="002B04DB"/>
    <w:rsid w:val="002B28A2"/>
    <w:rsid w:val="002B3E5F"/>
    <w:rsid w:val="002B61E1"/>
    <w:rsid w:val="002B7F7F"/>
    <w:rsid w:val="002C18B7"/>
    <w:rsid w:val="002C1CFA"/>
    <w:rsid w:val="002C1FCC"/>
    <w:rsid w:val="002C44A4"/>
    <w:rsid w:val="002C4801"/>
    <w:rsid w:val="002C4B44"/>
    <w:rsid w:val="002C52F7"/>
    <w:rsid w:val="002C59FF"/>
    <w:rsid w:val="002C5A09"/>
    <w:rsid w:val="002C6675"/>
    <w:rsid w:val="002C6A23"/>
    <w:rsid w:val="002C73F0"/>
    <w:rsid w:val="002C7822"/>
    <w:rsid w:val="002C7ADE"/>
    <w:rsid w:val="002D0175"/>
    <w:rsid w:val="002D053E"/>
    <w:rsid w:val="002D10E6"/>
    <w:rsid w:val="002D340E"/>
    <w:rsid w:val="002D36AF"/>
    <w:rsid w:val="002D4AA2"/>
    <w:rsid w:val="002D5209"/>
    <w:rsid w:val="002D5BB4"/>
    <w:rsid w:val="002D5E3A"/>
    <w:rsid w:val="002D7B18"/>
    <w:rsid w:val="002E1042"/>
    <w:rsid w:val="002E1824"/>
    <w:rsid w:val="002E18BF"/>
    <w:rsid w:val="002E3385"/>
    <w:rsid w:val="002E3F5C"/>
    <w:rsid w:val="002E45B4"/>
    <w:rsid w:val="002E543D"/>
    <w:rsid w:val="002E55FE"/>
    <w:rsid w:val="002E57CE"/>
    <w:rsid w:val="002E730B"/>
    <w:rsid w:val="002E73A2"/>
    <w:rsid w:val="002E7419"/>
    <w:rsid w:val="002F0B51"/>
    <w:rsid w:val="002F2A68"/>
    <w:rsid w:val="002F3AEF"/>
    <w:rsid w:val="002F3E07"/>
    <w:rsid w:val="002F532E"/>
    <w:rsid w:val="002F64CF"/>
    <w:rsid w:val="002F6CD8"/>
    <w:rsid w:val="002F6F6D"/>
    <w:rsid w:val="002F7288"/>
    <w:rsid w:val="00300FBB"/>
    <w:rsid w:val="003019B7"/>
    <w:rsid w:val="00301D4F"/>
    <w:rsid w:val="0030429E"/>
    <w:rsid w:val="00304827"/>
    <w:rsid w:val="00305BCF"/>
    <w:rsid w:val="00305E49"/>
    <w:rsid w:val="00307248"/>
    <w:rsid w:val="00310696"/>
    <w:rsid w:val="003108D8"/>
    <w:rsid w:val="00310A80"/>
    <w:rsid w:val="00312CC6"/>
    <w:rsid w:val="00313243"/>
    <w:rsid w:val="003145C8"/>
    <w:rsid w:val="00314719"/>
    <w:rsid w:val="003150CF"/>
    <w:rsid w:val="003158E6"/>
    <w:rsid w:val="00315EE2"/>
    <w:rsid w:val="00316C77"/>
    <w:rsid w:val="00316E2F"/>
    <w:rsid w:val="00320D19"/>
    <w:rsid w:val="00321980"/>
    <w:rsid w:val="003259FB"/>
    <w:rsid w:val="00325A2C"/>
    <w:rsid w:val="003265DF"/>
    <w:rsid w:val="00326A5E"/>
    <w:rsid w:val="00326A96"/>
    <w:rsid w:val="00330EE6"/>
    <w:rsid w:val="00331885"/>
    <w:rsid w:val="00331EF4"/>
    <w:rsid w:val="00332B57"/>
    <w:rsid w:val="00332FCC"/>
    <w:rsid w:val="003334B5"/>
    <w:rsid w:val="00333770"/>
    <w:rsid w:val="003337D9"/>
    <w:rsid w:val="00333C9B"/>
    <w:rsid w:val="00334B1B"/>
    <w:rsid w:val="003408E4"/>
    <w:rsid w:val="00340E2C"/>
    <w:rsid w:val="00341581"/>
    <w:rsid w:val="003415E5"/>
    <w:rsid w:val="0034162D"/>
    <w:rsid w:val="003424F7"/>
    <w:rsid w:val="00347BA6"/>
    <w:rsid w:val="00347F05"/>
    <w:rsid w:val="003504BB"/>
    <w:rsid w:val="00350CC4"/>
    <w:rsid w:val="00351015"/>
    <w:rsid w:val="00352D91"/>
    <w:rsid w:val="00354AD9"/>
    <w:rsid w:val="00354FF7"/>
    <w:rsid w:val="003559FD"/>
    <w:rsid w:val="003570EB"/>
    <w:rsid w:val="003600CB"/>
    <w:rsid w:val="00360505"/>
    <w:rsid w:val="00360509"/>
    <w:rsid w:val="0036097D"/>
    <w:rsid w:val="00361358"/>
    <w:rsid w:val="0036146E"/>
    <w:rsid w:val="003620CE"/>
    <w:rsid w:val="00362D5E"/>
    <w:rsid w:val="00362EF1"/>
    <w:rsid w:val="003636C3"/>
    <w:rsid w:val="00364A56"/>
    <w:rsid w:val="00364E9C"/>
    <w:rsid w:val="003651AC"/>
    <w:rsid w:val="00365763"/>
    <w:rsid w:val="00367123"/>
    <w:rsid w:val="003677D5"/>
    <w:rsid w:val="00367ACF"/>
    <w:rsid w:val="00367F16"/>
    <w:rsid w:val="0037167E"/>
    <w:rsid w:val="0037203D"/>
    <w:rsid w:val="0037259C"/>
    <w:rsid w:val="0037284B"/>
    <w:rsid w:val="00372BCC"/>
    <w:rsid w:val="0037509C"/>
    <w:rsid w:val="0037539E"/>
    <w:rsid w:val="00375480"/>
    <w:rsid w:val="00375B3A"/>
    <w:rsid w:val="00375BD0"/>
    <w:rsid w:val="00375FBF"/>
    <w:rsid w:val="00377019"/>
    <w:rsid w:val="00377292"/>
    <w:rsid w:val="00377629"/>
    <w:rsid w:val="003776E1"/>
    <w:rsid w:val="00377F00"/>
    <w:rsid w:val="00380918"/>
    <w:rsid w:val="00380B80"/>
    <w:rsid w:val="00381856"/>
    <w:rsid w:val="0038269D"/>
    <w:rsid w:val="00382BD8"/>
    <w:rsid w:val="00383C2C"/>
    <w:rsid w:val="003851E2"/>
    <w:rsid w:val="003859B6"/>
    <w:rsid w:val="0038605C"/>
    <w:rsid w:val="0038786F"/>
    <w:rsid w:val="00387F15"/>
    <w:rsid w:val="0039191E"/>
    <w:rsid w:val="00392F09"/>
    <w:rsid w:val="00394191"/>
    <w:rsid w:val="00394B48"/>
    <w:rsid w:val="0039674B"/>
    <w:rsid w:val="0039737D"/>
    <w:rsid w:val="003974D6"/>
    <w:rsid w:val="00397A80"/>
    <w:rsid w:val="003A0865"/>
    <w:rsid w:val="003A2740"/>
    <w:rsid w:val="003A2C02"/>
    <w:rsid w:val="003A2CBD"/>
    <w:rsid w:val="003A5C2C"/>
    <w:rsid w:val="003A5DB1"/>
    <w:rsid w:val="003A5F52"/>
    <w:rsid w:val="003A6655"/>
    <w:rsid w:val="003A7FCF"/>
    <w:rsid w:val="003B0054"/>
    <w:rsid w:val="003B057B"/>
    <w:rsid w:val="003B15BE"/>
    <w:rsid w:val="003B34E3"/>
    <w:rsid w:val="003B5E96"/>
    <w:rsid w:val="003B6574"/>
    <w:rsid w:val="003B71F3"/>
    <w:rsid w:val="003C01B9"/>
    <w:rsid w:val="003C02DB"/>
    <w:rsid w:val="003C1D4C"/>
    <w:rsid w:val="003C2002"/>
    <w:rsid w:val="003C2826"/>
    <w:rsid w:val="003C397E"/>
    <w:rsid w:val="003C4AC3"/>
    <w:rsid w:val="003C6024"/>
    <w:rsid w:val="003C60B7"/>
    <w:rsid w:val="003D0940"/>
    <w:rsid w:val="003D0A63"/>
    <w:rsid w:val="003D224B"/>
    <w:rsid w:val="003D3353"/>
    <w:rsid w:val="003D3EE5"/>
    <w:rsid w:val="003D4CBC"/>
    <w:rsid w:val="003D51B5"/>
    <w:rsid w:val="003D7053"/>
    <w:rsid w:val="003D7221"/>
    <w:rsid w:val="003D7A11"/>
    <w:rsid w:val="003D7AB2"/>
    <w:rsid w:val="003D7E13"/>
    <w:rsid w:val="003E0CFB"/>
    <w:rsid w:val="003E1431"/>
    <w:rsid w:val="003E1D7B"/>
    <w:rsid w:val="003E246E"/>
    <w:rsid w:val="003E3B45"/>
    <w:rsid w:val="003E41FE"/>
    <w:rsid w:val="003E4A70"/>
    <w:rsid w:val="003E4B30"/>
    <w:rsid w:val="003E50F5"/>
    <w:rsid w:val="003E6028"/>
    <w:rsid w:val="003E6299"/>
    <w:rsid w:val="003E6E9A"/>
    <w:rsid w:val="003E7318"/>
    <w:rsid w:val="003E7BD8"/>
    <w:rsid w:val="003F0D12"/>
    <w:rsid w:val="003F1818"/>
    <w:rsid w:val="003F18D9"/>
    <w:rsid w:val="003F1CFB"/>
    <w:rsid w:val="003F3670"/>
    <w:rsid w:val="003F51D0"/>
    <w:rsid w:val="003F6316"/>
    <w:rsid w:val="003F7918"/>
    <w:rsid w:val="003F7F4A"/>
    <w:rsid w:val="00400075"/>
    <w:rsid w:val="00400BAA"/>
    <w:rsid w:val="00402C16"/>
    <w:rsid w:val="00403D18"/>
    <w:rsid w:val="00404812"/>
    <w:rsid w:val="00405C88"/>
    <w:rsid w:val="00407598"/>
    <w:rsid w:val="004075D2"/>
    <w:rsid w:val="0040781E"/>
    <w:rsid w:val="0040783B"/>
    <w:rsid w:val="00407A29"/>
    <w:rsid w:val="004100C7"/>
    <w:rsid w:val="00411113"/>
    <w:rsid w:val="00411956"/>
    <w:rsid w:val="004124F2"/>
    <w:rsid w:val="004136D7"/>
    <w:rsid w:val="004137A2"/>
    <w:rsid w:val="00413987"/>
    <w:rsid w:val="0041418E"/>
    <w:rsid w:val="00415B9F"/>
    <w:rsid w:val="004173F6"/>
    <w:rsid w:val="00417BFA"/>
    <w:rsid w:val="00417D70"/>
    <w:rsid w:val="00421ECE"/>
    <w:rsid w:val="004222F1"/>
    <w:rsid w:val="00422BDD"/>
    <w:rsid w:val="00422C00"/>
    <w:rsid w:val="004234C0"/>
    <w:rsid w:val="00423785"/>
    <w:rsid w:val="00423CAC"/>
    <w:rsid w:val="004242BA"/>
    <w:rsid w:val="0042483C"/>
    <w:rsid w:val="00424E53"/>
    <w:rsid w:val="00425CD3"/>
    <w:rsid w:val="00426608"/>
    <w:rsid w:val="0042759F"/>
    <w:rsid w:val="0043043C"/>
    <w:rsid w:val="0043065D"/>
    <w:rsid w:val="0043204E"/>
    <w:rsid w:val="00432758"/>
    <w:rsid w:val="00433320"/>
    <w:rsid w:val="00433B26"/>
    <w:rsid w:val="0043786A"/>
    <w:rsid w:val="004379DE"/>
    <w:rsid w:val="004409D6"/>
    <w:rsid w:val="004410A8"/>
    <w:rsid w:val="004413AD"/>
    <w:rsid w:val="00442904"/>
    <w:rsid w:val="00443C21"/>
    <w:rsid w:val="0044445A"/>
    <w:rsid w:val="004472E6"/>
    <w:rsid w:val="00447797"/>
    <w:rsid w:val="0045080E"/>
    <w:rsid w:val="004515B0"/>
    <w:rsid w:val="00453662"/>
    <w:rsid w:val="00454586"/>
    <w:rsid w:val="004550C0"/>
    <w:rsid w:val="00456445"/>
    <w:rsid w:val="004574D4"/>
    <w:rsid w:val="004601C9"/>
    <w:rsid w:val="0046130D"/>
    <w:rsid w:val="004626CF"/>
    <w:rsid w:val="0046390A"/>
    <w:rsid w:val="004650CC"/>
    <w:rsid w:val="0046582A"/>
    <w:rsid w:val="00465E2D"/>
    <w:rsid w:val="00466FC9"/>
    <w:rsid w:val="00467CAC"/>
    <w:rsid w:val="00470040"/>
    <w:rsid w:val="00471255"/>
    <w:rsid w:val="004728A0"/>
    <w:rsid w:val="00474BE5"/>
    <w:rsid w:val="00474D8C"/>
    <w:rsid w:val="0047550F"/>
    <w:rsid w:val="00475D41"/>
    <w:rsid w:val="00475DE9"/>
    <w:rsid w:val="00480F34"/>
    <w:rsid w:val="004821BD"/>
    <w:rsid w:val="0048337C"/>
    <w:rsid w:val="00484356"/>
    <w:rsid w:val="00484A88"/>
    <w:rsid w:val="00485517"/>
    <w:rsid w:val="00486E39"/>
    <w:rsid w:val="0049017F"/>
    <w:rsid w:val="0049041E"/>
    <w:rsid w:val="004904F8"/>
    <w:rsid w:val="004909BA"/>
    <w:rsid w:val="00491701"/>
    <w:rsid w:val="00492173"/>
    <w:rsid w:val="00492D00"/>
    <w:rsid w:val="004931FE"/>
    <w:rsid w:val="004936A6"/>
    <w:rsid w:val="00493951"/>
    <w:rsid w:val="00493FB9"/>
    <w:rsid w:val="004955AA"/>
    <w:rsid w:val="004957B8"/>
    <w:rsid w:val="00497006"/>
    <w:rsid w:val="004971C2"/>
    <w:rsid w:val="004973A4"/>
    <w:rsid w:val="00497F9A"/>
    <w:rsid w:val="004A1EE1"/>
    <w:rsid w:val="004A2228"/>
    <w:rsid w:val="004A243E"/>
    <w:rsid w:val="004A2FEE"/>
    <w:rsid w:val="004A3DE4"/>
    <w:rsid w:val="004A425D"/>
    <w:rsid w:val="004A50D4"/>
    <w:rsid w:val="004A531C"/>
    <w:rsid w:val="004A5380"/>
    <w:rsid w:val="004A78EA"/>
    <w:rsid w:val="004A7CA8"/>
    <w:rsid w:val="004A7DCB"/>
    <w:rsid w:val="004B006E"/>
    <w:rsid w:val="004B0111"/>
    <w:rsid w:val="004B0239"/>
    <w:rsid w:val="004B1D49"/>
    <w:rsid w:val="004B1E06"/>
    <w:rsid w:val="004B2B6B"/>
    <w:rsid w:val="004B3239"/>
    <w:rsid w:val="004B35FC"/>
    <w:rsid w:val="004B3656"/>
    <w:rsid w:val="004B5968"/>
    <w:rsid w:val="004B5B25"/>
    <w:rsid w:val="004B67FB"/>
    <w:rsid w:val="004B7FA6"/>
    <w:rsid w:val="004C02F4"/>
    <w:rsid w:val="004C0DC7"/>
    <w:rsid w:val="004C1AE3"/>
    <w:rsid w:val="004C1C5E"/>
    <w:rsid w:val="004C3C11"/>
    <w:rsid w:val="004C51E6"/>
    <w:rsid w:val="004C565B"/>
    <w:rsid w:val="004C59A3"/>
    <w:rsid w:val="004C681B"/>
    <w:rsid w:val="004C794B"/>
    <w:rsid w:val="004C7BE8"/>
    <w:rsid w:val="004D1FF8"/>
    <w:rsid w:val="004D24E9"/>
    <w:rsid w:val="004D3A88"/>
    <w:rsid w:val="004D5790"/>
    <w:rsid w:val="004D5A54"/>
    <w:rsid w:val="004D6019"/>
    <w:rsid w:val="004D60D3"/>
    <w:rsid w:val="004D65A4"/>
    <w:rsid w:val="004D759F"/>
    <w:rsid w:val="004D7BDB"/>
    <w:rsid w:val="004D7C69"/>
    <w:rsid w:val="004E0C79"/>
    <w:rsid w:val="004E1F99"/>
    <w:rsid w:val="004E2296"/>
    <w:rsid w:val="004E3AB9"/>
    <w:rsid w:val="004E51B0"/>
    <w:rsid w:val="004E524A"/>
    <w:rsid w:val="004E5289"/>
    <w:rsid w:val="004E68EF"/>
    <w:rsid w:val="004E7CEA"/>
    <w:rsid w:val="004F1184"/>
    <w:rsid w:val="004F24AC"/>
    <w:rsid w:val="004F2742"/>
    <w:rsid w:val="004F2C84"/>
    <w:rsid w:val="004F314D"/>
    <w:rsid w:val="004F3DAF"/>
    <w:rsid w:val="004F4097"/>
    <w:rsid w:val="004F56F7"/>
    <w:rsid w:val="004F5C3A"/>
    <w:rsid w:val="004F5C4E"/>
    <w:rsid w:val="004F5EF1"/>
    <w:rsid w:val="004F6013"/>
    <w:rsid w:val="004F61C5"/>
    <w:rsid w:val="004F749A"/>
    <w:rsid w:val="00501494"/>
    <w:rsid w:val="00501632"/>
    <w:rsid w:val="005017CA"/>
    <w:rsid w:val="00501AA7"/>
    <w:rsid w:val="00502173"/>
    <w:rsid w:val="005029ED"/>
    <w:rsid w:val="00502B14"/>
    <w:rsid w:val="00502D1A"/>
    <w:rsid w:val="00502F1B"/>
    <w:rsid w:val="00503A2D"/>
    <w:rsid w:val="00503BE7"/>
    <w:rsid w:val="00503F93"/>
    <w:rsid w:val="005042C2"/>
    <w:rsid w:val="00504CA0"/>
    <w:rsid w:val="005061AF"/>
    <w:rsid w:val="005068C7"/>
    <w:rsid w:val="00506C68"/>
    <w:rsid w:val="0050702C"/>
    <w:rsid w:val="0050728D"/>
    <w:rsid w:val="0050780D"/>
    <w:rsid w:val="005107D9"/>
    <w:rsid w:val="0051197F"/>
    <w:rsid w:val="005123FE"/>
    <w:rsid w:val="00512F34"/>
    <w:rsid w:val="00513775"/>
    <w:rsid w:val="00514431"/>
    <w:rsid w:val="00514C06"/>
    <w:rsid w:val="0051593B"/>
    <w:rsid w:val="00515A32"/>
    <w:rsid w:val="005166E2"/>
    <w:rsid w:val="00517865"/>
    <w:rsid w:val="0052015F"/>
    <w:rsid w:val="00520409"/>
    <w:rsid w:val="0052100A"/>
    <w:rsid w:val="0052136D"/>
    <w:rsid w:val="00522F29"/>
    <w:rsid w:val="0052493A"/>
    <w:rsid w:val="00524D42"/>
    <w:rsid w:val="00524D4D"/>
    <w:rsid w:val="0052520F"/>
    <w:rsid w:val="0052547F"/>
    <w:rsid w:val="00525D95"/>
    <w:rsid w:val="00525FE2"/>
    <w:rsid w:val="00530545"/>
    <w:rsid w:val="0053072C"/>
    <w:rsid w:val="005319D5"/>
    <w:rsid w:val="00531D75"/>
    <w:rsid w:val="00532A2F"/>
    <w:rsid w:val="005346AC"/>
    <w:rsid w:val="00535618"/>
    <w:rsid w:val="00535D5A"/>
    <w:rsid w:val="00536689"/>
    <w:rsid w:val="005400CF"/>
    <w:rsid w:val="00540713"/>
    <w:rsid w:val="005413C6"/>
    <w:rsid w:val="00541AD5"/>
    <w:rsid w:val="0054213C"/>
    <w:rsid w:val="005421B3"/>
    <w:rsid w:val="00544C65"/>
    <w:rsid w:val="00545233"/>
    <w:rsid w:val="00545C67"/>
    <w:rsid w:val="00546184"/>
    <w:rsid w:val="005461E2"/>
    <w:rsid w:val="005463E9"/>
    <w:rsid w:val="0055127F"/>
    <w:rsid w:val="00552DAE"/>
    <w:rsid w:val="0055410C"/>
    <w:rsid w:val="00554415"/>
    <w:rsid w:val="00554601"/>
    <w:rsid w:val="00554A54"/>
    <w:rsid w:val="005557DB"/>
    <w:rsid w:val="00555911"/>
    <w:rsid w:val="00556C53"/>
    <w:rsid w:val="005579F4"/>
    <w:rsid w:val="00557B9A"/>
    <w:rsid w:val="00560043"/>
    <w:rsid w:val="00560102"/>
    <w:rsid w:val="00561847"/>
    <w:rsid w:val="00561AFB"/>
    <w:rsid w:val="00562040"/>
    <w:rsid w:val="00562414"/>
    <w:rsid w:val="00563557"/>
    <w:rsid w:val="005652FF"/>
    <w:rsid w:val="0056588F"/>
    <w:rsid w:val="005665D3"/>
    <w:rsid w:val="00566A58"/>
    <w:rsid w:val="00567031"/>
    <w:rsid w:val="005673B4"/>
    <w:rsid w:val="005673BD"/>
    <w:rsid w:val="005673BE"/>
    <w:rsid w:val="00567ECD"/>
    <w:rsid w:val="0057008B"/>
    <w:rsid w:val="005702FA"/>
    <w:rsid w:val="00570708"/>
    <w:rsid w:val="00570B1A"/>
    <w:rsid w:val="005713CA"/>
    <w:rsid w:val="005726A0"/>
    <w:rsid w:val="00572F61"/>
    <w:rsid w:val="00574446"/>
    <w:rsid w:val="00575258"/>
    <w:rsid w:val="00575D01"/>
    <w:rsid w:val="005762E5"/>
    <w:rsid w:val="00576631"/>
    <w:rsid w:val="00576896"/>
    <w:rsid w:val="00576B69"/>
    <w:rsid w:val="00576DC5"/>
    <w:rsid w:val="00577ECA"/>
    <w:rsid w:val="00580C33"/>
    <w:rsid w:val="0058481D"/>
    <w:rsid w:val="00585BA2"/>
    <w:rsid w:val="005879CC"/>
    <w:rsid w:val="00587AB1"/>
    <w:rsid w:val="00590507"/>
    <w:rsid w:val="00590B33"/>
    <w:rsid w:val="0059187B"/>
    <w:rsid w:val="005929CB"/>
    <w:rsid w:val="00592C14"/>
    <w:rsid w:val="00592C66"/>
    <w:rsid w:val="005930B2"/>
    <w:rsid w:val="00593564"/>
    <w:rsid w:val="00593830"/>
    <w:rsid w:val="00593C8E"/>
    <w:rsid w:val="00594521"/>
    <w:rsid w:val="0059774B"/>
    <w:rsid w:val="00597B01"/>
    <w:rsid w:val="00597C80"/>
    <w:rsid w:val="005A07F4"/>
    <w:rsid w:val="005A11DD"/>
    <w:rsid w:val="005A1C0E"/>
    <w:rsid w:val="005A2B69"/>
    <w:rsid w:val="005A4715"/>
    <w:rsid w:val="005A5F57"/>
    <w:rsid w:val="005A6D3D"/>
    <w:rsid w:val="005B2567"/>
    <w:rsid w:val="005B2FFD"/>
    <w:rsid w:val="005B4260"/>
    <w:rsid w:val="005B4E74"/>
    <w:rsid w:val="005B54EF"/>
    <w:rsid w:val="005B5518"/>
    <w:rsid w:val="005B5951"/>
    <w:rsid w:val="005C0F0A"/>
    <w:rsid w:val="005C19A9"/>
    <w:rsid w:val="005C2E28"/>
    <w:rsid w:val="005C37FE"/>
    <w:rsid w:val="005C3FF3"/>
    <w:rsid w:val="005C40FB"/>
    <w:rsid w:val="005C47B5"/>
    <w:rsid w:val="005C4926"/>
    <w:rsid w:val="005C59EF"/>
    <w:rsid w:val="005C5F8B"/>
    <w:rsid w:val="005C6513"/>
    <w:rsid w:val="005C6BCE"/>
    <w:rsid w:val="005C6C9A"/>
    <w:rsid w:val="005C73C6"/>
    <w:rsid w:val="005D0079"/>
    <w:rsid w:val="005D09FE"/>
    <w:rsid w:val="005D0B02"/>
    <w:rsid w:val="005D1222"/>
    <w:rsid w:val="005D1D21"/>
    <w:rsid w:val="005D394E"/>
    <w:rsid w:val="005D3ABB"/>
    <w:rsid w:val="005D3CE4"/>
    <w:rsid w:val="005D41CB"/>
    <w:rsid w:val="005D45E6"/>
    <w:rsid w:val="005D4B65"/>
    <w:rsid w:val="005D4BAA"/>
    <w:rsid w:val="005D4BE6"/>
    <w:rsid w:val="005D58A9"/>
    <w:rsid w:val="005D612F"/>
    <w:rsid w:val="005D73CF"/>
    <w:rsid w:val="005D7F41"/>
    <w:rsid w:val="005E197B"/>
    <w:rsid w:val="005E1B4F"/>
    <w:rsid w:val="005E20F1"/>
    <w:rsid w:val="005E2E4D"/>
    <w:rsid w:val="005E3DC1"/>
    <w:rsid w:val="005E4C64"/>
    <w:rsid w:val="005F0DD8"/>
    <w:rsid w:val="005F13A2"/>
    <w:rsid w:val="005F1717"/>
    <w:rsid w:val="005F1AFA"/>
    <w:rsid w:val="005F1B0E"/>
    <w:rsid w:val="005F1DF2"/>
    <w:rsid w:val="005F206B"/>
    <w:rsid w:val="005F2CDB"/>
    <w:rsid w:val="005F333F"/>
    <w:rsid w:val="005F4CBC"/>
    <w:rsid w:val="005F4DB6"/>
    <w:rsid w:val="005F5CE4"/>
    <w:rsid w:val="005F6237"/>
    <w:rsid w:val="005F6BF5"/>
    <w:rsid w:val="006006C7"/>
    <w:rsid w:val="00601784"/>
    <w:rsid w:val="006020E8"/>
    <w:rsid w:val="006026D7"/>
    <w:rsid w:val="00602FE2"/>
    <w:rsid w:val="0060680C"/>
    <w:rsid w:val="006069D3"/>
    <w:rsid w:val="00606CA7"/>
    <w:rsid w:val="00606EBC"/>
    <w:rsid w:val="006110F8"/>
    <w:rsid w:val="00612CFB"/>
    <w:rsid w:val="00612E81"/>
    <w:rsid w:val="00613510"/>
    <w:rsid w:val="00613722"/>
    <w:rsid w:val="0061415E"/>
    <w:rsid w:val="00614C27"/>
    <w:rsid w:val="00614E29"/>
    <w:rsid w:val="00614FD7"/>
    <w:rsid w:val="00615F18"/>
    <w:rsid w:val="00616453"/>
    <w:rsid w:val="006175DC"/>
    <w:rsid w:val="00617C5E"/>
    <w:rsid w:val="00620639"/>
    <w:rsid w:val="0062305E"/>
    <w:rsid w:val="00623195"/>
    <w:rsid w:val="0062411F"/>
    <w:rsid w:val="00624B0B"/>
    <w:rsid w:val="00624E2B"/>
    <w:rsid w:val="006253B7"/>
    <w:rsid w:val="006271B8"/>
    <w:rsid w:val="00627CEC"/>
    <w:rsid w:val="00627DBD"/>
    <w:rsid w:val="00630740"/>
    <w:rsid w:val="00630C76"/>
    <w:rsid w:val="006312A8"/>
    <w:rsid w:val="006313D7"/>
    <w:rsid w:val="00631942"/>
    <w:rsid w:val="00632E9F"/>
    <w:rsid w:val="006336C8"/>
    <w:rsid w:val="00633C17"/>
    <w:rsid w:val="00633F63"/>
    <w:rsid w:val="006348A5"/>
    <w:rsid w:val="00634C91"/>
    <w:rsid w:val="00634EF5"/>
    <w:rsid w:val="00635450"/>
    <w:rsid w:val="006363F6"/>
    <w:rsid w:val="00636866"/>
    <w:rsid w:val="00640690"/>
    <w:rsid w:val="00641B66"/>
    <w:rsid w:val="006426E3"/>
    <w:rsid w:val="00642EFE"/>
    <w:rsid w:val="006436B6"/>
    <w:rsid w:val="006456C1"/>
    <w:rsid w:val="00646668"/>
    <w:rsid w:val="0064763B"/>
    <w:rsid w:val="006477C1"/>
    <w:rsid w:val="00650EEA"/>
    <w:rsid w:val="006510BE"/>
    <w:rsid w:val="00652BEB"/>
    <w:rsid w:val="00652DC8"/>
    <w:rsid w:val="006532CE"/>
    <w:rsid w:val="0065450D"/>
    <w:rsid w:val="00655067"/>
    <w:rsid w:val="00655486"/>
    <w:rsid w:val="00655E8D"/>
    <w:rsid w:val="00656140"/>
    <w:rsid w:val="0066191C"/>
    <w:rsid w:val="00662D45"/>
    <w:rsid w:val="00662DA3"/>
    <w:rsid w:val="006631D9"/>
    <w:rsid w:val="00663762"/>
    <w:rsid w:val="00664AFF"/>
    <w:rsid w:val="006652D6"/>
    <w:rsid w:val="00666307"/>
    <w:rsid w:val="0066714A"/>
    <w:rsid w:val="00670476"/>
    <w:rsid w:val="00670B8E"/>
    <w:rsid w:val="00671004"/>
    <w:rsid w:val="00673A58"/>
    <w:rsid w:val="00673BC8"/>
    <w:rsid w:val="00674602"/>
    <w:rsid w:val="00675D01"/>
    <w:rsid w:val="00675F3C"/>
    <w:rsid w:val="006764E1"/>
    <w:rsid w:val="00676543"/>
    <w:rsid w:val="00676E7B"/>
    <w:rsid w:val="00677980"/>
    <w:rsid w:val="00677B3B"/>
    <w:rsid w:val="00683070"/>
    <w:rsid w:val="0068335D"/>
    <w:rsid w:val="006835E0"/>
    <w:rsid w:val="00684025"/>
    <w:rsid w:val="00684900"/>
    <w:rsid w:val="0068548C"/>
    <w:rsid w:val="00685AB2"/>
    <w:rsid w:val="00685FF9"/>
    <w:rsid w:val="0068618C"/>
    <w:rsid w:val="00686DF7"/>
    <w:rsid w:val="00687E98"/>
    <w:rsid w:val="006906D7"/>
    <w:rsid w:val="00691F98"/>
    <w:rsid w:val="00691FA6"/>
    <w:rsid w:val="00692228"/>
    <w:rsid w:val="00692E63"/>
    <w:rsid w:val="006937AF"/>
    <w:rsid w:val="0069413A"/>
    <w:rsid w:val="0069454A"/>
    <w:rsid w:val="00694763"/>
    <w:rsid w:val="00694F38"/>
    <w:rsid w:val="00696456"/>
    <w:rsid w:val="006964F8"/>
    <w:rsid w:val="006965D9"/>
    <w:rsid w:val="0069689D"/>
    <w:rsid w:val="00696EA5"/>
    <w:rsid w:val="00697068"/>
    <w:rsid w:val="00697893"/>
    <w:rsid w:val="006A1429"/>
    <w:rsid w:val="006A3702"/>
    <w:rsid w:val="006A375A"/>
    <w:rsid w:val="006A46BD"/>
    <w:rsid w:val="006A4B9F"/>
    <w:rsid w:val="006A4E2A"/>
    <w:rsid w:val="006A6C2A"/>
    <w:rsid w:val="006A70E3"/>
    <w:rsid w:val="006B1935"/>
    <w:rsid w:val="006B1F22"/>
    <w:rsid w:val="006B3E00"/>
    <w:rsid w:val="006B4A26"/>
    <w:rsid w:val="006B56C8"/>
    <w:rsid w:val="006B59C9"/>
    <w:rsid w:val="006B74D3"/>
    <w:rsid w:val="006C1B99"/>
    <w:rsid w:val="006C344E"/>
    <w:rsid w:val="006C4A8E"/>
    <w:rsid w:val="006C6BF2"/>
    <w:rsid w:val="006D0356"/>
    <w:rsid w:val="006D13D3"/>
    <w:rsid w:val="006D16F0"/>
    <w:rsid w:val="006D174C"/>
    <w:rsid w:val="006D2168"/>
    <w:rsid w:val="006D274C"/>
    <w:rsid w:val="006D36CD"/>
    <w:rsid w:val="006D3995"/>
    <w:rsid w:val="006D4B9B"/>
    <w:rsid w:val="006D4DDB"/>
    <w:rsid w:val="006D5343"/>
    <w:rsid w:val="006D68CC"/>
    <w:rsid w:val="006D752A"/>
    <w:rsid w:val="006E00A1"/>
    <w:rsid w:val="006E291B"/>
    <w:rsid w:val="006E3BFC"/>
    <w:rsid w:val="006E4D75"/>
    <w:rsid w:val="006E55EC"/>
    <w:rsid w:val="006E5AA8"/>
    <w:rsid w:val="006E5AAA"/>
    <w:rsid w:val="006E6DE3"/>
    <w:rsid w:val="006E6E42"/>
    <w:rsid w:val="006E6F40"/>
    <w:rsid w:val="006E78D2"/>
    <w:rsid w:val="006F08D0"/>
    <w:rsid w:val="006F0B0A"/>
    <w:rsid w:val="006F0DF5"/>
    <w:rsid w:val="006F2DD5"/>
    <w:rsid w:val="006F3188"/>
    <w:rsid w:val="006F362A"/>
    <w:rsid w:val="006F37E2"/>
    <w:rsid w:val="006F3E42"/>
    <w:rsid w:val="006F5157"/>
    <w:rsid w:val="006F5362"/>
    <w:rsid w:val="006F7545"/>
    <w:rsid w:val="00701091"/>
    <w:rsid w:val="00702747"/>
    <w:rsid w:val="007027E8"/>
    <w:rsid w:val="00702BCC"/>
    <w:rsid w:val="00703348"/>
    <w:rsid w:val="007034CA"/>
    <w:rsid w:val="00703C56"/>
    <w:rsid w:val="00703D2E"/>
    <w:rsid w:val="00703F21"/>
    <w:rsid w:val="007054BD"/>
    <w:rsid w:val="007059BB"/>
    <w:rsid w:val="007064E3"/>
    <w:rsid w:val="00707BF3"/>
    <w:rsid w:val="00710BFF"/>
    <w:rsid w:val="007110BA"/>
    <w:rsid w:val="00711F37"/>
    <w:rsid w:val="00712D0C"/>
    <w:rsid w:val="007135DD"/>
    <w:rsid w:val="00713882"/>
    <w:rsid w:val="00716764"/>
    <w:rsid w:val="00717500"/>
    <w:rsid w:val="00717524"/>
    <w:rsid w:val="00720B7E"/>
    <w:rsid w:val="0072141F"/>
    <w:rsid w:val="007215D6"/>
    <w:rsid w:val="00721F4E"/>
    <w:rsid w:val="00723DCD"/>
    <w:rsid w:val="00724D6C"/>
    <w:rsid w:val="00725D3B"/>
    <w:rsid w:val="0073019B"/>
    <w:rsid w:val="007304AA"/>
    <w:rsid w:val="00731A43"/>
    <w:rsid w:val="00731A69"/>
    <w:rsid w:val="0073241E"/>
    <w:rsid w:val="0073367A"/>
    <w:rsid w:val="007345AB"/>
    <w:rsid w:val="0073471D"/>
    <w:rsid w:val="00734D6F"/>
    <w:rsid w:val="00734F89"/>
    <w:rsid w:val="007362F8"/>
    <w:rsid w:val="007368C7"/>
    <w:rsid w:val="00736FD9"/>
    <w:rsid w:val="00740303"/>
    <w:rsid w:val="0074136F"/>
    <w:rsid w:val="00741A43"/>
    <w:rsid w:val="00744441"/>
    <w:rsid w:val="00744980"/>
    <w:rsid w:val="00744CBC"/>
    <w:rsid w:val="00745378"/>
    <w:rsid w:val="00745806"/>
    <w:rsid w:val="00745DF6"/>
    <w:rsid w:val="00745E2E"/>
    <w:rsid w:val="007465E1"/>
    <w:rsid w:val="00747414"/>
    <w:rsid w:val="00747B10"/>
    <w:rsid w:val="00750C32"/>
    <w:rsid w:val="00751924"/>
    <w:rsid w:val="00752D7A"/>
    <w:rsid w:val="0075364D"/>
    <w:rsid w:val="00753D4C"/>
    <w:rsid w:val="00754821"/>
    <w:rsid w:val="007548C5"/>
    <w:rsid w:val="007551F8"/>
    <w:rsid w:val="007569FE"/>
    <w:rsid w:val="00756BD2"/>
    <w:rsid w:val="00756E4A"/>
    <w:rsid w:val="007605B1"/>
    <w:rsid w:val="0076070F"/>
    <w:rsid w:val="00760E70"/>
    <w:rsid w:val="00761E39"/>
    <w:rsid w:val="00763BDE"/>
    <w:rsid w:val="007640AF"/>
    <w:rsid w:val="00764868"/>
    <w:rsid w:val="00765490"/>
    <w:rsid w:val="00772AD5"/>
    <w:rsid w:val="00772C7B"/>
    <w:rsid w:val="00772EF8"/>
    <w:rsid w:val="00774DE1"/>
    <w:rsid w:val="0077622B"/>
    <w:rsid w:val="00776400"/>
    <w:rsid w:val="00777904"/>
    <w:rsid w:val="007779DA"/>
    <w:rsid w:val="00777A2D"/>
    <w:rsid w:val="00777D1F"/>
    <w:rsid w:val="00780A6A"/>
    <w:rsid w:val="00781C28"/>
    <w:rsid w:val="007829B2"/>
    <w:rsid w:val="00782FD9"/>
    <w:rsid w:val="00783AE7"/>
    <w:rsid w:val="0078416F"/>
    <w:rsid w:val="00784922"/>
    <w:rsid w:val="00784B19"/>
    <w:rsid w:val="00786247"/>
    <w:rsid w:val="007907D8"/>
    <w:rsid w:val="00791A34"/>
    <w:rsid w:val="00792E18"/>
    <w:rsid w:val="00794511"/>
    <w:rsid w:val="00795AC3"/>
    <w:rsid w:val="00796585"/>
    <w:rsid w:val="00797A6E"/>
    <w:rsid w:val="007A0A57"/>
    <w:rsid w:val="007A1608"/>
    <w:rsid w:val="007A19C0"/>
    <w:rsid w:val="007A1F54"/>
    <w:rsid w:val="007A2D1F"/>
    <w:rsid w:val="007A33BB"/>
    <w:rsid w:val="007A5153"/>
    <w:rsid w:val="007A5C66"/>
    <w:rsid w:val="007A5FF2"/>
    <w:rsid w:val="007A706C"/>
    <w:rsid w:val="007A71A0"/>
    <w:rsid w:val="007A734E"/>
    <w:rsid w:val="007B070B"/>
    <w:rsid w:val="007B195D"/>
    <w:rsid w:val="007B4E9E"/>
    <w:rsid w:val="007B50CC"/>
    <w:rsid w:val="007B5328"/>
    <w:rsid w:val="007B54B4"/>
    <w:rsid w:val="007B5F58"/>
    <w:rsid w:val="007B7416"/>
    <w:rsid w:val="007B7745"/>
    <w:rsid w:val="007C1B7C"/>
    <w:rsid w:val="007C3A05"/>
    <w:rsid w:val="007C440E"/>
    <w:rsid w:val="007C44C1"/>
    <w:rsid w:val="007C555F"/>
    <w:rsid w:val="007C565E"/>
    <w:rsid w:val="007C5D74"/>
    <w:rsid w:val="007C7248"/>
    <w:rsid w:val="007C75AE"/>
    <w:rsid w:val="007D06D0"/>
    <w:rsid w:val="007D108C"/>
    <w:rsid w:val="007D1B44"/>
    <w:rsid w:val="007D2241"/>
    <w:rsid w:val="007D2ADC"/>
    <w:rsid w:val="007D4783"/>
    <w:rsid w:val="007D5418"/>
    <w:rsid w:val="007D6A51"/>
    <w:rsid w:val="007D7377"/>
    <w:rsid w:val="007E0472"/>
    <w:rsid w:val="007E122B"/>
    <w:rsid w:val="007E135B"/>
    <w:rsid w:val="007E1750"/>
    <w:rsid w:val="007E24B9"/>
    <w:rsid w:val="007E2523"/>
    <w:rsid w:val="007E260E"/>
    <w:rsid w:val="007E2709"/>
    <w:rsid w:val="007E2DAB"/>
    <w:rsid w:val="007E2FE2"/>
    <w:rsid w:val="007E32F3"/>
    <w:rsid w:val="007E3B7F"/>
    <w:rsid w:val="007E4935"/>
    <w:rsid w:val="007E498E"/>
    <w:rsid w:val="007E4EF3"/>
    <w:rsid w:val="007E4F9D"/>
    <w:rsid w:val="007E514F"/>
    <w:rsid w:val="007E538C"/>
    <w:rsid w:val="007E56FA"/>
    <w:rsid w:val="007E5FFA"/>
    <w:rsid w:val="007E6146"/>
    <w:rsid w:val="007E61EB"/>
    <w:rsid w:val="007E6BD0"/>
    <w:rsid w:val="007F068A"/>
    <w:rsid w:val="007F118F"/>
    <w:rsid w:val="007F25E8"/>
    <w:rsid w:val="007F2C35"/>
    <w:rsid w:val="007F30CD"/>
    <w:rsid w:val="007F460F"/>
    <w:rsid w:val="007F4D44"/>
    <w:rsid w:val="007F5960"/>
    <w:rsid w:val="007F7699"/>
    <w:rsid w:val="00800E85"/>
    <w:rsid w:val="00800FCF"/>
    <w:rsid w:val="00801481"/>
    <w:rsid w:val="00801E64"/>
    <w:rsid w:val="008022FF"/>
    <w:rsid w:val="008024FF"/>
    <w:rsid w:val="0080354A"/>
    <w:rsid w:val="008039F6"/>
    <w:rsid w:val="0080420D"/>
    <w:rsid w:val="00804454"/>
    <w:rsid w:val="00804639"/>
    <w:rsid w:val="00804DE5"/>
    <w:rsid w:val="00805C69"/>
    <w:rsid w:val="00806012"/>
    <w:rsid w:val="00806950"/>
    <w:rsid w:val="00806F03"/>
    <w:rsid w:val="008077A3"/>
    <w:rsid w:val="00807FDB"/>
    <w:rsid w:val="008109FB"/>
    <w:rsid w:val="00811ABE"/>
    <w:rsid w:val="008120D2"/>
    <w:rsid w:val="00813D0D"/>
    <w:rsid w:val="008159BA"/>
    <w:rsid w:val="00815A7A"/>
    <w:rsid w:val="00815B7A"/>
    <w:rsid w:val="00817424"/>
    <w:rsid w:val="00817685"/>
    <w:rsid w:val="00817AA4"/>
    <w:rsid w:val="008202F8"/>
    <w:rsid w:val="00821252"/>
    <w:rsid w:val="0082276E"/>
    <w:rsid w:val="00822EA7"/>
    <w:rsid w:val="00824052"/>
    <w:rsid w:val="00824684"/>
    <w:rsid w:val="008247F4"/>
    <w:rsid w:val="008249BF"/>
    <w:rsid w:val="00824A41"/>
    <w:rsid w:val="008256E0"/>
    <w:rsid w:val="008258C0"/>
    <w:rsid w:val="00827812"/>
    <w:rsid w:val="00827E50"/>
    <w:rsid w:val="0083102A"/>
    <w:rsid w:val="0083184D"/>
    <w:rsid w:val="00831C93"/>
    <w:rsid w:val="00831E56"/>
    <w:rsid w:val="0083300C"/>
    <w:rsid w:val="008345F1"/>
    <w:rsid w:val="00834CA1"/>
    <w:rsid w:val="00835247"/>
    <w:rsid w:val="008365FB"/>
    <w:rsid w:val="00836C2C"/>
    <w:rsid w:val="00837432"/>
    <w:rsid w:val="0083774D"/>
    <w:rsid w:val="00837839"/>
    <w:rsid w:val="00837A69"/>
    <w:rsid w:val="0084174A"/>
    <w:rsid w:val="0084379B"/>
    <w:rsid w:val="008438B9"/>
    <w:rsid w:val="00844666"/>
    <w:rsid w:val="00844B91"/>
    <w:rsid w:val="00845C2C"/>
    <w:rsid w:val="00845EA3"/>
    <w:rsid w:val="008463BF"/>
    <w:rsid w:val="00846900"/>
    <w:rsid w:val="00846BD8"/>
    <w:rsid w:val="00847074"/>
    <w:rsid w:val="008475D3"/>
    <w:rsid w:val="00851A07"/>
    <w:rsid w:val="0085310C"/>
    <w:rsid w:val="00853184"/>
    <w:rsid w:val="00853FD6"/>
    <w:rsid w:val="0085581F"/>
    <w:rsid w:val="008559BD"/>
    <w:rsid w:val="00855FAD"/>
    <w:rsid w:val="00856BDC"/>
    <w:rsid w:val="008618BC"/>
    <w:rsid w:val="008618F9"/>
    <w:rsid w:val="0086245D"/>
    <w:rsid w:val="00862DB1"/>
    <w:rsid w:val="00863160"/>
    <w:rsid w:val="0086383F"/>
    <w:rsid w:val="00864884"/>
    <w:rsid w:val="00865477"/>
    <w:rsid w:val="00865A6D"/>
    <w:rsid w:val="00866C2B"/>
    <w:rsid w:val="00867A30"/>
    <w:rsid w:val="00870E00"/>
    <w:rsid w:val="008729F8"/>
    <w:rsid w:val="00874595"/>
    <w:rsid w:val="00874B4C"/>
    <w:rsid w:val="00877F20"/>
    <w:rsid w:val="00880BA9"/>
    <w:rsid w:val="008811B6"/>
    <w:rsid w:val="00881719"/>
    <w:rsid w:val="00881D66"/>
    <w:rsid w:val="0088418A"/>
    <w:rsid w:val="00884607"/>
    <w:rsid w:val="00886479"/>
    <w:rsid w:val="008902FF"/>
    <w:rsid w:val="008906F4"/>
    <w:rsid w:val="00891841"/>
    <w:rsid w:val="00891D42"/>
    <w:rsid w:val="00891DF6"/>
    <w:rsid w:val="00892083"/>
    <w:rsid w:val="0089240F"/>
    <w:rsid w:val="008929B6"/>
    <w:rsid w:val="008937E7"/>
    <w:rsid w:val="00893919"/>
    <w:rsid w:val="008953E7"/>
    <w:rsid w:val="00897431"/>
    <w:rsid w:val="00897826"/>
    <w:rsid w:val="00897C19"/>
    <w:rsid w:val="008A076F"/>
    <w:rsid w:val="008A0777"/>
    <w:rsid w:val="008A1E5B"/>
    <w:rsid w:val="008A3471"/>
    <w:rsid w:val="008A38E1"/>
    <w:rsid w:val="008A40B6"/>
    <w:rsid w:val="008A5123"/>
    <w:rsid w:val="008A6051"/>
    <w:rsid w:val="008A7977"/>
    <w:rsid w:val="008B01D3"/>
    <w:rsid w:val="008B1F9F"/>
    <w:rsid w:val="008B3DA5"/>
    <w:rsid w:val="008C061B"/>
    <w:rsid w:val="008C0CB5"/>
    <w:rsid w:val="008C157F"/>
    <w:rsid w:val="008C16DD"/>
    <w:rsid w:val="008C24AE"/>
    <w:rsid w:val="008C2C65"/>
    <w:rsid w:val="008C4D0E"/>
    <w:rsid w:val="008C52E5"/>
    <w:rsid w:val="008C58A2"/>
    <w:rsid w:val="008C5C5E"/>
    <w:rsid w:val="008C6106"/>
    <w:rsid w:val="008C7799"/>
    <w:rsid w:val="008D09A1"/>
    <w:rsid w:val="008D1770"/>
    <w:rsid w:val="008D255C"/>
    <w:rsid w:val="008D2FC8"/>
    <w:rsid w:val="008D307A"/>
    <w:rsid w:val="008D35D0"/>
    <w:rsid w:val="008D3DEC"/>
    <w:rsid w:val="008D525D"/>
    <w:rsid w:val="008E05AD"/>
    <w:rsid w:val="008E08A4"/>
    <w:rsid w:val="008E1414"/>
    <w:rsid w:val="008E3965"/>
    <w:rsid w:val="008E4690"/>
    <w:rsid w:val="008E4D56"/>
    <w:rsid w:val="008E509E"/>
    <w:rsid w:val="008E521F"/>
    <w:rsid w:val="008E535C"/>
    <w:rsid w:val="008E6A50"/>
    <w:rsid w:val="008E6F88"/>
    <w:rsid w:val="008E7548"/>
    <w:rsid w:val="008E7DF9"/>
    <w:rsid w:val="008F1333"/>
    <w:rsid w:val="008F1512"/>
    <w:rsid w:val="008F153C"/>
    <w:rsid w:val="008F3015"/>
    <w:rsid w:val="008F3668"/>
    <w:rsid w:val="008F40D7"/>
    <w:rsid w:val="008F4879"/>
    <w:rsid w:val="008F561B"/>
    <w:rsid w:val="008F5871"/>
    <w:rsid w:val="009003C4"/>
    <w:rsid w:val="009010F5"/>
    <w:rsid w:val="009023D5"/>
    <w:rsid w:val="00903687"/>
    <w:rsid w:val="0090369A"/>
    <w:rsid w:val="00904694"/>
    <w:rsid w:val="00904964"/>
    <w:rsid w:val="00906EB4"/>
    <w:rsid w:val="0090720F"/>
    <w:rsid w:val="0090767B"/>
    <w:rsid w:val="00907E76"/>
    <w:rsid w:val="00907ECD"/>
    <w:rsid w:val="00910DFA"/>
    <w:rsid w:val="0091111E"/>
    <w:rsid w:val="009112C7"/>
    <w:rsid w:val="009115E3"/>
    <w:rsid w:val="0091260D"/>
    <w:rsid w:val="0091289B"/>
    <w:rsid w:val="00912B1A"/>
    <w:rsid w:val="00912D48"/>
    <w:rsid w:val="0091369E"/>
    <w:rsid w:val="009140F5"/>
    <w:rsid w:val="00914A08"/>
    <w:rsid w:val="00914AFC"/>
    <w:rsid w:val="00915139"/>
    <w:rsid w:val="00915661"/>
    <w:rsid w:val="00915775"/>
    <w:rsid w:val="00915D58"/>
    <w:rsid w:val="00915F10"/>
    <w:rsid w:val="00915FE2"/>
    <w:rsid w:val="00916A95"/>
    <w:rsid w:val="00920445"/>
    <w:rsid w:val="00920723"/>
    <w:rsid w:val="009211D5"/>
    <w:rsid w:val="009213D4"/>
    <w:rsid w:val="00926481"/>
    <w:rsid w:val="00927369"/>
    <w:rsid w:val="00927493"/>
    <w:rsid w:val="0092785D"/>
    <w:rsid w:val="00927D8B"/>
    <w:rsid w:val="00930699"/>
    <w:rsid w:val="00930A04"/>
    <w:rsid w:val="009342B1"/>
    <w:rsid w:val="00935510"/>
    <w:rsid w:val="00936331"/>
    <w:rsid w:val="009376DD"/>
    <w:rsid w:val="00937C33"/>
    <w:rsid w:val="009402D5"/>
    <w:rsid w:val="00940563"/>
    <w:rsid w:val="00940FC0"/>
    <w:rsid w:val="00941325"/>
    <w:rsid w:val="009428BB"/>
    <w:rsid w:val="00942B14"/>
    <w:rsid w:val="009432B9"/>
    <w:rsid w:val="00943443"/>
    <w:rsid w:val="00943F95"/>
    <w:rsid w:val="00944820"/>
    <w:rsid w:val="0094542B"/>
    <w:rsid w:val="0094587D"/>
    <w:rsid w:val="00945B1A"/>
    <w:rsid w:val="00945BF5"/>
    <w:rsid w:val="0094668F"/>
    <w:rsid w:val="00947023"/>
    <w:rsid w:val="00947BD1"/>
    <w:rsid w:val="00950FFA"/>
    <w:rsid w:val="00951D79"/>
    <w:rsid w:val="00952B08"/>
    <w:rsid w:val="00953994"/>
    <w:rsid w:val="0095428E"/>
    <w:rsid w:val="0095479C"/>
    <w:rsid w:val="00956072"/>
    <w:rsid w:val="00956C8A"/>
    <w:rsid w:val="009575BF"/>
    <w:rsid w:val="0096177D"/>
    <w:rsid w:val="009625A1"/>
    <w:rsid w:val="00964D3A"/>
    <w:rsid w:val="009657F5"/>
    <w:rsid w:val="00966758"/>
    <w:rsid w:val="00971C6F"/>
    <w:rsid w:val="00971CC3"/>
    <w:rsid w:val="00972ACF"/>
    <w:rsid w:val="009744A0"/>
    <w:rsid w:val="00975431"/>
    <w:rsid w:val="009759A1"/>
    <w:rsid w:val="0097709A"/>
    <w:rsid w:val="009772D5"/>
    <w:rsid w:val="00977876"/>
    <w:rsid w:val="00977F66"/>
    <w:rsid w:val="0098045A"/>
    <w:rsid w:val="00980FA4"/>
    <w:rsid w:val="009811D7"/>
    <w:rsid w:val="00981764"/>
    <w:rsid w:val="0098216D"/>
    <w:rsid w:val="00983EAF"/>
    <w:rsid w:val="009870A4"/>
    <w:rsid w:val="009870D9"/>
    <w:rsid w:val="00987316"/>
    <w:rsid w:val="009925CC"/>
    <w:rsid w:val="00992FA8"/>
    <w:rsid w:val="009948B8"/>
    <w:rsid w:val="00995CB9"/>
    <w:rsid w:val="0099646B"/>
    <w:rsid w:val="00996A3E"/>
    <w:rsid w:val="0099705F"/>
    <w:rsid w:val="00997DDD"/>
    <w:rsid w:val="009A005C"/>
    <w:rsid w:val="009A101B"/>
    <w:rsid w:val="009A26FC"/>
    <w:rsid w:val="009A4AB5"/>
    <w:rsid w:val="009A4D54"/>
    <w:rsid w:val="009A58B1"/>
    <w:rsid w:val="009A6FEC"/>
    <w:rsid w:val="009A79A7"/>
    <w:rsid w:val="009A7EA2"/>
    <w:rsid w:val="009B23C1"/>
    <w:rsid w:val="009B2982"/>
    <w:rsid w:val="009B2C19"/>
    <w:rsid w:val="009B3037"/>
    <w:rsid w:val="009B3B4F"/>
    <w:rsid w:val="009B3CD5"/>
    <w:rsid w:val="009B40FB"/>
    <w:rsid w:val="009B4243"/>
    <w:rsid w:val="009B570F"/>
    <w:rsid w:val="009B5F37"/>
    <w:rsid w:val="009B71A2"/>
    <w:rsid w:val="009C0098"/>
    <w:rsid w:val="009C49E1"/>
    <w:rsid w:val="009C5BFD"/>
    <w:rsid w:val="009C67BB"/>
    <w:rsid w:val="009C6C5B"/>
    <w:rsid w:val="009C7C9E"/>
    <w:rsid w:val="009CE6D9"/>
    <w:rsid w:val="009D263E"/>
    <w:rsid w:val="009D2712"/>
    <w:rsid w:val="009D38B7"/>
    <w:rsid w:val="009D4BF5"/>
    <w:rsid w:val="009D55D6"/>
    <w:rsid w:val="009D5936"/>
    <w:rsid w:val="009D603C"/>
    <w:rsid w:val="009D604F"/>
    <w:rsid w:val="009D7590"/>
    <w:rsid w:val="009D7AE7"/>
    <w:rsid w:val="009E0C92"/>
    <w:rsid w:val="009E130C"/>
    <w:rsid w:val="009E181C"/>
    <w:rsid w:val="009E1CC3"/>
    <w:rsid w:val="009E1F4B"/>
    <w:rsid w:val="009E2BC7"/>
    <w:rsid w:val="009E4315"/>
    <w:rsid w:val="009E43EF"/>
    <w:rsid w:val="009E4CEC"/>
    <w:rsid w:val="009E59A8"/>
    <w:rsid w:val="009E7724"/>
    <w:rsid w:val="009E7D95"/>
    <w:rsid w:val="009F0105"/>
    <w:rsid w:val="009F2BE8"/>
    <w:rsid w:val="009F306C"/>
    <w:rsid w:val="009F30DC"/>
    <w:rsid w:val="009F3A23"/>
    <w:rsid w:val="009F425A"/>
    <w:rsid w:val="009F50E9"/>
    <w:rsid w:val="009F69EA"/>
    <w:rsid w:val="00A002AE"/>
    <w:rsid w:val="00A00676"/>
    <w:rsid w:val="00A0134F"/>
    <w:rsid w:val="00A021CE"/>
    <w:rsid w:val="00A026F5"/>
    <w:rsid w:val="00A027A6"/>
    <w:rsid w:val="00A02CB7"/>
    <w:rsid w:val="00A03C9B"/>
    <w:rsid w:val="00A048EA"/>
    <w:rsid w:val="00A05152"/>
    <w:rsid w:val="00A05906"/>
    <w:rsid w:val="00A06551"/>
    <w:rsid w:val="00A0726A"/>
    <w:rsid w:val="00A07D29"/>
    <w:rsid w:val="00A100CC"/>
    <w:rsid w:val="00A10653"/>
    <w:rsid w:val="00A118CA"/>
    <w:rsid w:val="00A124AF"/>
    <w:rsid w:val="00A12E16"/>
    <w:rsid w:val="00A12F97"/>
    <w:rsid w:val="00A137BB"/>
    <w:rsid w:val="00A138FE"/>
    <w:rsid w:val="00A151DC"/>
    <w:rsid w:val="00A1697B"/>
    <w:rsid w:val="00A16ADC"/>
    <w:rsid w:val="00A20166"/>
    <w:rsid w:val="00A206CC"/>
    <w:rsid w:val="00A214E1"/>
    <w:rsid w:val="00A22A9A"/>
    <w:rsid w:val="00A22C4F"/>
    <w:rsid w:val="00A233C2"/>
    <w:rsid w:val="00A23545"/>
    <w:rsid w:val="00A23CDA"/>
    <w:rsid w:val="00A25D44"/>
    <w:rsid w:val="00A25E7F"/>
    <w:rsid w:val="00A30C7F"/>
    <w:rsid w:val="00A31761"/>
    <w:rsid w:val="00A31E0E"/>
    <w:rsid w:val="00A32365"/>
    <w:rsid w:val="00A33C35"/>
    <w:rsid w:val="00A345D5"/>
    <w:rsid w:val="00A36F9D"/>
    <w:rsid w:val="00A37E8E"/>
    <w:rsid w:val="00A43131"/>
    <w:rsid w:val="00A47102"/>
    <w:rsid w:val="00A47F59"/>
    <w:rsid w:val="00A5055F"/>
    <w:rsid w:val="00A508CC"/>
    <w:rsid w:val="00A50981"/>
    <w:rsid w:val="00A50E5F"/>
    <w:rsid w:val="00A51E1B"/>
    <w:rsid w:val="00A52053"/>
    <w:rsid w:val="00A52B43"/>
    <w:rsid w:val="00A5332E"/>
    <w:rsid w:val="00A54559"/>
    <w:rsid w:val="00A5770C"/>
    <w:rsid w:val="00A57924"/>
    <w:rsid w:val="00A57B9C"/>
    <w:rsid w:val="00A60100"/>
    <w:rsid w:val="00A609DE"/>
    <w:rsid w:val="00A614CC"/>
    <w:rsid w:val="00A62867"/>
    <w:rsid w:val="00A63F8F"/>
    <w:rsid w:val="00A64680"/>
    <w:rsid w:val="00A64D4A"/>
    <w:rsid w:val="00A654BB"/>
    <w:rsid w:val="00A66095"/>
    <w:rsid w:val="00A6754E"/>
    <w:rsid w:val="00A71515"/>
    <w:rsid w:val="00A7223A"/>
    <w:rsid w:val="00A741E6"/>
    <w:rsid w:val="00A745F6"/>
    <w:rsid w:val="00A75AE5"/>
    <w:rsid w:val="00A76AE9"/>
    <w:rsid w:val="00A7733A"/>
    <w:rsid w:val="00A81040"/>
    <w:rsid w:val="00A81FB4"/>
    <w:rsid w:val="00A839A3"/>
    <w:rsid w:val="00A839AD"/>
    <w:rsid w:val="00A84079"/>
    <w:rsid w:val="00A84233"/>
    <w:rsid w:val="00A8579E"/>
    <w:rsid w:val="00A875CA"/>
    <w:rsid w:val="00A90E4E"/>
    <w:rsid w:val="00A90E60"/>
    <w:rsid w:val="00A911EE"/>
    <w:rsid w:val="00A925D6"/>
    <w:rsid w:val="00A92CB6"/>
    <w:rsid w:val="00A92FDC"/>
    <w:rsid w:val="00A953F6"/>
    <w:rsid w:val="00A958AA"/>
    <w:rsid w:val="00A96974"/>
    <w:rsid w:val="00A97871"/>
    <w:rsid w:val="00A97D95"/>
    <w:rsid w:val="00AA17A7"/>
    <w:rsid w:val="00AA2A6B"/>
    <w:rsid w:val="00AA38EF"/>
    <w:rsid w:val="00AA5A5A"/>
    <w:rsid w:val="00AA6423"/>
    <w:rsid w:val="00AB00BA"/>
    <w:rsid w:val="00AB165E"/>
    <w:rsid w:val="00AB2309"/>
    <w:rsid w:val="00AB3AAA"/>
    <w:rsid w:val="00AB4F98"/>
    <w:rsid w:val="00AB60C1"/>
    <w:rsid w:val="00AB678A"/>
    <w:rsid w:val="00AB6811"/>
    <w:rsid w:val="00AB6EB7"/>
    <w:rsid w:val="00AB7057"/>
    <w:rsid w:val="00AC0DC6"/>
    <w:rsid w:val="00AC1520"/>
    <w:rsid w:val="00AC17E7"/>
    <w:rsid w:val="00AC1B39"/>
    <w:rsid w:val="00AC1BD7"/>
    <w:rsid w:val="00AC1D04"/>
    <w:rsid w:val="00AC2B79"/>
    <w:rsid w:val="00AC3288"/>
    <w:rsid w:val="00AC72FF"/>
    <w:rsid w:val="00AC7315"/>
    <w:rsid w:val="00AC7D30"/>
    <w:rsid w:val="00AC7EB3"/>
    <w:rsid w:val="00AD04F8"/>
    <w:rsid w:val="00AD0A1F"/>
    <w:rsid w:val="00AD0AA1"/>
    <w:rsid w:val="00AD0C9A"/>
    <w:rsid w:val="00AD0DE3"/>
    <w:rsid w:val="00AD1382"/>
    <w:rsid w:val="00AD209E"/>
    <w:rsid w:val="00AD34ED"/>
    <w:rsid w:val="00AD377C"/>
    <w:rsid w:val="00AD3FD8"/>
    <w:rsid w:val="00AD4059"/>
    <w:rsid w:val="00AD53B9"/>
    <w:rsid w:val="00AD7131"/>
    <w:rsid w:val="00AE0947"/>
    <w:rsid w:val="00AE18A5"/>
    <w:rsid w:val="00AE1E7B"/>
    <w:rsid w:val="00AE1E96"/>
    <w:rsid w:val="00AE266D"/>
    <w:rsid w:val="00AE306F"/>
    <w:rsid w:val="00AE3767"/>
    <w:rsid w:val="00AE52D9"/>
    <w:rsid w:val="00AE5EC9"/>
    <w:rsid w:val="00AE60CA"/>
    <w:rsid w:val="00AE6789"/>
    <w:rsid w:val="00AE7100"/>
    <w:rsid w:val="00AE7139"/>
    <w:rsid w:val="00AF00F5"/>
    <w:rsid w:val="00AF1315"/>
    <w:rsid w:val="00AF1482"/>
    <w:rsid w:val="00AF20FA"/>
    <w:rsid w:val="00AF274F"/>
    <w:rsid w:val="00AF2E2C"/>
    <w:rsid w:val="00AF3249"/>
    <w:rsid w:val="00AF3C01"/>
    <w:rsid w:val="00AF3D21"/>
    <w:rsid w:val="00AF44A6"/>
    <w:rsid w:val="00AF5738"/>
    <w:rsid w:val="00AF57F2"/>
    <w:rsid w:val="00AF5EE3"/>
    <w:rsid w:val="00AF61CF"/>
    <w:rsid w:val="00AF7D0A"/>
    <w:rsid w:val="00B00398"/>
    <w:rsid w:val="00B0144B"/>
    <w:rsid w:val="00B01E4B"/>
    <w:rsid w:val="00B02035"/>
    <w:rsid w:val="00B0402E"/>
    <w:rsid w:val="00B041B9"/>
    <w:rsid w:val="00B04AFE"/>
    <w:rsid w:val="00B058D8"/>
    <w:rsid w:val="00B061FD"/>
    <w:rsid w:val="00B07C85"/>
    <w:rsid w:val="00B11B47"/>
    <w:rsid w:val="00B11BC9"/>
    <w:rsid w:val="00B11FCA"/>
    <w:rsid w:val="00B1205A"/>
    <w:rsid w:val="00B1244E"/>
    <w:rsid w:val="00B13694"/>
    <w:rsid w:val="00B136E5"/>
    <w:rsid w:val="00B1414A"/>
    <w:rsid w:val="00B14747"/>
    <w:rsid w:val="00B147E6"/>
    <w:rsid w:val="00B1491E"/>
    <w:rsid w:val="00B15405"/>
    <w:rsid w:val="00B16753"/>
    <w:rsid w:val="00B16778"/>
    <w:rsid w:val="00B16C76"/>
    <w:rsid w:val="00B16D6E"/>
    <w:rsid w:val="00B174B9"/>
    <w:rsid w:val="00B201DF"/>
    <w:rsid w:val="00B2078E"/>
    <w:rsid w:val="00B21E1E"/>
    <w:rsid w:val="00B24BE3"/>
    <w:rsid w:val="00B25CF1"/>
    <w:rsid w:val="00B25D8B"/>
    <w:rsid w:val="00B25EE5"/>
    <w:rsid w:val="00B2618B"/>
    <w:rsid w:val="00B2677B"/>
    <w:rsid w:val="00B30ADE"/>
    <w:rsid w:val="00B31EF9"/>
    <w:rsid w:val="00B32660"/>
    <w:rsid w:val="00B35931"/>
    <w:rsid w:val="00B35BDD"/>
    <w:rsid w:val="00B3719F"/>
    <w:rsid w:val="00B3789A"/>
    <w:rsid w:val="00B405B2"/>
    <w:rsid w:val="00B40D58"/>
    <w:rsid w:val="00B40F2B"/>
    <w:rsid w:val="00B41342"/>
    <w:rsid w:val="00B41F66"/>
    <w:rsid w:val="00B42151"/>
    <w:rsid w:val="00B45926"/>
    <w:rsid w:val="00B46415"/>
    <w:rsid w:val="00B46ABB"/>
    <w:rsid w:val="00B46E00"/>
    <w:rsid w:val="00B50AE3"/>
    <w:rsid w:val="00B51400"/>
    <w:rsid w:val="00B52038"/>
    <w:rsid w:val="00B53181"/>
    <w:rsid w:val="00B532EE"/>
    <w:rsid w:val="00B54D83"/>
    <w:rsid w:val="00B55BD5"/>
    <w:rsid w:val="00B576A5"/>
    <w:rsid w:val="00B57A2A"/>
    <w:rsid w:val="00B610CC"/>
    <w:rsid w:val="00B61C95"/>
    <w:rsid w:val="00B62373"/>
    <w:rsid w:val="00B63026"/>
    <w:rsid w:val="00B63377"/>
    <w:rsid w:val="00B63EE4"/>
    <w:rsid w:val="00B650F0"/>
    <w:rsid w:val="00B673C9"/>
    <w:rsid w:val="00B67510"/>
    <w:rsid w:val="00B70282"/>
    <w:rsid w:val="00B703CE"/>
    <w:rsid w:val="00B71B53"/>
    <w:rsid w:val="00B7260A"/>
    <w:rsid w:val="00B75815"/>
    <w:rsid w:val="00B76B88"/>
    <w:rsid w:val="00B77164"/>
    <w:rsid w:val="00B773BD"/>
    <w:rsid w:val="00B77DCA"/>
    <w:rsid w:val="00B80C04"/>
    <w:rsid w:val="00B81289"/>
    <w:rsid w:val="00B83090"/>
    <w:rsid w:val="00B834CB"/>
    <w:rsid w:val="00B83F41"/>
    <w:rsid w:val="00B84CCA"/>
    <w:rsid w:val="00B84EE4"/>
    <w:rsid w:val="00B85787"/>
    <w:rsid w:val="00B87C19"/>
    <w:rsid w:val="00B90262"/>
    <w:rsid w:val="00B9029E"/>
    <w:rsid w:val="00B90BC9"/>
    <w:rsid w:val="00B90EE9"/>
    <w:rsid w:val="00B914C0"/>
    <w:rsid w:val="00B927CF"/>
    <w:rsid w:val="00B928F3"/>
    <w:rsid w:val="00B94B5D"/>
    <w:rsid w:val="00B97DAB"/>
    <w:rsid w:val="00BA1992"/>
    <w:rsid w:val="00BA1DEA"/>
    <w:rsid w:val="00BA25FA"/>
    <w:rsid w:val="00BA29B7"/>
    <w:rsid w:val="00BA4035"/>
    <w:rsid w:val="00BA481A"/>
    <w:rsid w:val="00BA52E5"/>
    <w:rsid w:val="00BA5344"/>
    <w:rsid w:val="00BA5648"/>
    <w:rsid w:val="00BA5810"/>
    <w:rsid w:val="00BA6E50"/>
    <w:rsid w:val="00BA6E72"/>
    <w:rsid w:val="00BA7855"/>
    <w:rsid w:val="00BB2811"/>
    <w:rsid w:val="00BB2D8E"/>
    <w:rsid w:val="00BB4664"/>
    <w:rsid w:val="00BB4AA0"/>
    <w:rsid w:val="00BB4C26"/>
    <w:rsid w:val="00BC0427"/>
    <w:rsid w:val="00BC1097"/>
    <w:rsid w:val="00BC1190"/>
    <w:rsid w:val="00BC1463"/>
    <w:rsid w:val="00BC2750"/>
    <w:rsid w:val="00BC2847"/>
    <w:rsid w:val="00BC33AC"/>
    <w:rsid w:val="00BC3EB9"/>
    <w:rsid w:val="00BC3EC1"/>
    <w:rsid w:val="00BC456D"/>
    <w:rsid w:val="00BC6863"/>
    <w:rsid w:val="00BC6ED8"/>
    <w:rsid w:val="00BC711A"/>
    <w:rsid w:val="00BC781D"/>
    <w:rsid w:val="00BD1954"/>
    <w:rsid w:val="00BD474B"/>
    <w:rsid w:val="00BD5B2E"/>
    <w:rsid w:val="00BD5F49"/>
    <w:rsid w:val="00BD6AA1"/>
    <w:rsid w:val="00BD7080"/>
    <w:rsid w:val="00BD78E6"/>
    <w:rsid w:val="00BD7D19"/>
    <w:rsid w:val="00BE0014"/>
    <w:rsid w:val="00BE01FC"/>
    <w:rsid w:val="00BE156C"/>
    <w:rsid w:val="00BE204B"/>
    <w:rsid w:val="00BE21F1"/>
    <w:rsid w:val="00BE332A"/>
    <w:rsid w:val="00BE3F00"/>
    <w:rsid w:val="00BE57A2"/>
    <w:rsid w:val="00BE70C8"/>
    <w:rsid w:val="00BF1C1A"/>
    <w:rsid w:val="00BF1DF5"/>
    <w:rsid w:val="00BF2083"/>
    <w:rsid w:val="00BF2AC3"/>
    <w:rsid w:val="00BF3006"/>
    <w:rsid w:val="00BF305E"/>
    <w:rsid w:val="00BF331F"/>
    <w:rsid w:val="00BF4733"/>
    <w:rsid w:val="00BF659F"/>
    <w:rsid w:val="00BF6897"/>
    <w:rsid w:val="00BF6E92"/>
    <w:rsid w:val="00BF72BD"/>
    <w:rsid w:val="00BF73D5"/>
    <w:rsid w:val="00C00E39"/>
    <w:rsid w:val="00C01A62"/>
    <w:rsid w:val="00C022B9"/>
    <w:rsid w:val="00C03711"/>
    <w:rsid w:val="00C03969"/>
    <w:rsid w:val="00C04F98"/>
    <w:rsid w:val="00C059F9"/>
    <w:rsid w:val="00C06379"/>
    <w:rsid w:val="00C070FD"/>
    <w:rsid w:val="00C0799A"/>
    <w:rsid w:val="00C07F88"/>
    <w:rsid w:val="00C103A2"/>
    <w:rsid w:val="00C10BA9"/>
    <w:rsid w:val="00C11054"/>
    <w:rsid w:val="00C11FC1"/>
    <w:rsid w:val="00C13242"/>
    <w:rsid w:val="00C14A90"/>
    <w:rsid w:val="00C14AF4"/>
    <w:rsid w:val="00C15AD2"/>
    <w:rsid w:val="00C16256"/>
    <w:rsid w:val="00C16504"/>
    <w:rsid w:val="00C16825"/>
    <w:rsid w:val="00C17655"/>
    <w:rsid w:val="00C17FF2"/>
    <w:rsid w:val="00C20147"/>
    <w:rsid w:val="00C201B0"/>
    <w:rsid w:val="00C2070A"/>
    <w:rsid w:val="00C20FE2"/>
    <w:rsid w:val="00C2114A"/>
    <w:rsid w:val="00C21784"/>
    <w:rsid w:val="00C21F02"/>
    <w:rsid w:val="00C229CB"/>
    <w:rsid w:val="00C22DBF"/>
    <w:rsid w:val="00C2300D"/>
    <w:rsid w:val="00C23978"/>
    <w:rsid w:val="00C24515"/>
    <w:rsid w:val="00C2489F"/>
    <w:rsid w:val="00C248B0"/>
    <w:rsid w:val="00C24B79"/>
    <w:rsid w:val="00C25464"/>
    <w:rsid w:val="00C25636"/>
    <w:rsid w:val="00C260B3"/>
    <w:rsid w:val="00C30900"/>
    <w:rsid w:val="00C309AB"/>
    <w:rsid w:val="00C312EA"/>
    <w:rsid w:val="00C329F4"/>
    <w:rsid w:val="00C344D2"/>
    <w:rsid w:val="00C35371"/>
    <w:rsid w:val="00C35BA3"/>
    <w:rsid w:val="00C35CAD"/>
    <w:rsid w:val="00C364AC"/>
    <w:rsid w:val="00C3719A"/>
    <w:rsid w:val="00C3798A"/>
    <w:rsid w:val="00C404EB"/>
    <w:rsid w:val="00C41347"/>
    <w:rsid w:val="00C42698"/>
    <w:rsid w:val="00C42B8C"/>
    <w:rsid w:val="00C43397"/>
    <w:rsid w:val="00C44651"/>
    <w:rsid w:val="00C44C90"/>
    <w:rsid w:val="00C45905"/>
    <w:rsid w:val="00C4611A"/>
    <w:rsid w:val="00C46C0A"/>
    <w:rsid w:val="00C47F87"/>
    <w:rsid w:val="00C50EF9"/>
    <w:rsid w:val="00C51724"/>
    <w:rsid w:val="00C51F32"/>
    <w:rsid w:val="00C51FA2"/>
    <w:rsid w:val="00C538F8"/>
    <w:rsid w:val="00C53AE1"/>
    <w:rsid w:val="00C53C0A"/>
    <w:rsid w:val="00C543E2"/>
    <w:rsid w:val="00C549B1"/>
    <w:rsid w:val="00C56338"/>
    <w:rsid w:val="00C56A81"/>
    <w:rsid w:val="00C57AC0"/>
    <w:rsid w:val="00C60109"/>
    <w:rsid w:val="00C61665"/>
    <w:rsid w:val="00C623E7"/>
    <w:rsid w:val="00C631B0"/>
    <w:rsid w:val="00C63BB5"/>
    <w:rsid w:val="00C63CF6"/>
    <w:rsid w:val="00C64E2A"/>
    <w:rsid w:val="00C65930"/>
    <w:rsid w:val="00C65D94"/>
    <w:rsid w:val="00C66C7E"/>
    <w:rsid w:val="00C6704F"/>
    <w:rsid w:val="00C67F45"/>
    <w:rsid w:val="00C705B1"/>
    <w:rsid w:val="00C7124B"/>
    <w:rsid w:val="00C7168F"/>
    <w:rsid w:val="00C72EAD"/>
    <w:rsid w:val="00C73F5F"/>
    <w:rsid w:val="00C740B3"/>
    <w:rsid w:val="00C75054"/>
    <w:rsid w:val="00C779E4"/>
    <w:rsid w:val="00C80F67"/>
    <w:rsid w:val="00C82347"/>
    <w:rsid w:val="00C82840"/>
    <w:rsid w:val="00C82E44"/>
    <w:rsid w:val="00C832C3"/>
    <w:rsid w:val="00C84B05"/>
    <w:rsid w:val="00C8501B"/>
    <w:rsid w:val="00C8568A"/>
    <w:rsid w:val="00C8761B"/>
    <w:rsid w:val="00C87F08"/>
    <w:rsid w:val="00C90167"/>
    <w:rsid w:val="00C90384"/>
    <w:rsid w:val="00C90F2F"/>
    <w:rsid w:val="00C918A7"/>
    <w:rsid w:val="00C91F3A"/>
    <w:rsid w:val="00C9269F"/>
    <w:rsid w:val="00C92A9D"/>
    <w:rsid w:val="00C934ED"/>
    <w:rsid w:val="00C93C17"/>
    <w:rsid w:val="00C9554F"/>
    <w:rsid w:val="00C96051"/>
    <w:rsid w:val="00C9669D"/>
    <w:rsid w:val="00C967C1"/>
    <w:rsid w:val="00C97CDB"/>
    <w:rsid w:val="00C97CF8"/>
    <w:rsid w:val="00CA02BA"/>
    <w:rsid w:val="00CA13BE"/>
    <w:rsid w:val="00CA2085"/>
    <w:rsid w:val="00CA365E"/>
    <w:rsid w:val="00CA3893"/>
    <w:rsid w:val="00CA680B"/>
    <w:rsid w:val="00CA6DA1"/>
    <w:rsid w:val="00CA714B"/>
    <w:rsid w:val="00CA7168"/>
    <w:rsid w:val="00CB0571"/>
    <w:rsid w:val="00CB15EE"/>
    <w:rsid w:val="00CB2194"/>
    <w:rsid w:val="00CB380E"/>
    <w:rsid w:val="00CB5DC2"/>
    <w:rsid w:val="00CB6006"/>
    <w:rsid w:val="00CB7822"/>
    <w:rsid w:val="00CC08AB"/>
    <w:rsid w:val="00CC0AFD"/>
    <w:rsid w:val="00CC16F4"/>
    <w:rsid w:val="00CC2EF2"/>
    <w:rsid w:val="00CC3A9C"/>
    <w:rsid w:val="00CC40AE"/>
    <w:rsid w:val="00CC4535"/>
    <w:rsid w:val="00CC4B96"/>
    <w:rsid w:val="00CC4F6C"/>
    <w:rsid w:val="00CC630E"/>
    <w:rsid w:val="00CC69EB"/>
    <w:rsid w:val="00CC7925"/>
    <w:rsid w:val="00CD3CFA"/>
    <w:rsid w:val="00CD4076"/>
    <w:rsid w:val="00CD531D"/>
    <w:rsid w:val="00CD5A7D"/>
    <w:rsid w:val="00CD5FE5"/>
    <w:rsid w:val="00CE00B5"/>
    <w:rsid w:val="00CE0C20"/>
    <w:rsid w:val="00CE2476"/>
    <w:rsid w:val="00CE2B4E"/>
    <w:rsid w:val="00CE3DEB"/>
    <w:rsid w:val="00CE4768"/>
    <w:rsid w:val="00CE55F9"/>
    <w:rsid w:val="00CE5B01"/>
    <w:rsid w:val="00CE5EB0"/>
    <w:rsid w:val="00CF0F7B"/>
    <w:rsid w:val="00CF0F95"/>
    <w:rsid w:val="00CF3D76"/>
    <w:rsid w:val="00CF4FB5"/>
    <w:rsid w:val="00CF5A82"/>
    <w:rsid w:val="00CF5F26"/>
    <w:rsid w:val="00CF6010"/>
    <w:rsid w:val="00CF697B"/>
    <w:rsid w:val="00D0152C"/>
    <w:rsid w:val="00D01EB4"/>
    <w:rsid w:val="00D021F2"/>
    <w:rsid w:val="00D033F8"/>
    <w:rsid w:val="00D04005"/>
    <w:rsid w:val="00D04179"/>
    <w:rsid w:val="00D04A52"/>
    <w:rsid w:val="00D057DD"/>
    <w:rsid w:val="00D05A22"/>
    <w:rsid w:val="00D06155"/>
    <w:rsid w:val="00D07F39"/>
    <w:rsid w:val="00D10121"/>
    <w:rsid w:val="00D11706"/>
    <w:rsid w:val="00D1176B"/>
    <w:rsid w:val="00D14265"/>
    <w:rsid w:val="00D14C11"/>
    <w:rsid w:val="00D14D9F"/>
    <w:rsid w:val="00D15098"/>
    <w:rsid w:val="00D16990"/>
    <w:rsid w:val="00D16DEF"/>
    <w:rsid w:val="00D17EE2"/>
    <w:rsid w:val="00D17F48"/>
    <w:rsid w:val="00D202AD"/>
    <w:rsid w:val="00D2069F"/>
    <w:rsid w:val="00D21002"/>
    <w:rsid w:val="00D212F2"/>
    <w:rsid w:val="00D216D4"/>
    <w:rsid w:val="00D23E78"/>
    <w:rsid w:val="00D24BB1"/>
    <w:rsid w:val="00D24DB7"/>
    <w:rsid w:val="00D24E8E"/>
    <w:rsid w:val="00D24FB3"/>
    <w:rsid w:val="00D25E3A"/>
    <w:rsid w:val="00D25FF0"/>
    <w:rsid w:val="00D279E6"/>
    <w:rsid w:val="00D27AE5"/>
    <w:rsid w:val="00D27F9D"/>
    <w:rsid w:val="00D3010E"/>
    <w:rsid w:val="00D30825"/>
    <w:rsid w:val="00D30D99"/>
    <w:rsid w:val="00D30E73"/>
    <w:rsid w:val="00D30F78"/>
    <w:rsid w:val="00D32AF0"/>
    <w:rsid w:val="00D33BAC"/>
    <w:rsid w:val="00D33DE3"/>
    <w:rsid w:val="00D36752"/>
    <w:rsid w:val="00D36A6E"/>
    <w:rsid w:val="00D36FC9"/>
    <w:rsid w:val="00D374F0"/>
    <w:rsid w:val="00D37FFA"/>
    <w:rsid w:val="00D419CE"/>
    <w:rsid w:val="00D42B22"/>
    <w:rsid w:val="00D4362F"/>
    <w:rsid w:val="00D457EF"/>
    <w:rsid w:val="00D468F9"/>
    <w:rsid w:val="00D473C4"/>
    <w:rsid w:val="00D505D7"/>
    <w:rsid w:val="00D50750"/>
    <w:rsid w:val="00D510BB"/>
    <w:rsid w:val="00D5129F"/>
    <w:rsid w:val="00D520A1"/>
    <w:rsid w:val="00D524C5"/>
    <w:rsid w:val="00D54669"/>
    <w:rsid w:val="00D54A50"/>
    <w:rsid w:val="00D56321"/>
    <w:rsid w:val="00D5750B"/>
    <w:rsid w:val="00D60F33"/>
    <w:rsid w:val="00D620E3"/>
    <w:rsid w:val="00D64692"/>
    <w:rsid w:val="00D64A38"/>
    <w:rsid w:val="00D6797C"/>
    <w:rsid w:val="00D67AF6"/>
    <w:rsid w:val="00D67C83"/>
    <w:rsid w:val="00D7098F"/>
    <w:rsid w:val="00D70B3C"/>
    <w:rsid w:val="00D71412"/>
    <w:rsid w:val="00D719FD"/>
    <w:rsid w:val="00D71A48"/>
    <w:rsid w:val="00D72118"/>
    <w:rsid w:val="00D72640"/>
    <w:rsid w:val="00D7270D"/>
    <w:rsid w:val="00D7271A"/>
    <w:rsid w:val="00D73164"/>
    <w:rsid w:val="00D7428D"/>
    <w:rsid w:val="00D75824"/>
    <w:rsid w:val="00D75D0E"/>
    <w:rsid w:val="00D7648C"/>
    <w:rsid w:val="00D764E1"/>
    <w:rsid w:val="00D77A6C"/>
    <w:rsid w:val="00D7814D"/>
    <w:rsid w:val="00D8058A"/>
    <w:rsid w:val="00D82D5E"/>
    <w:rsid w:val="00D837CE"/>
    <w:rsid w:val="00D83B5E"/>
    <w:rsid w:val="00D83F41"/>
    <w:rsid w:val="00D84905"/>
    <w:rsid w:val="00D9022A"/>
    <w:rsid w:val="00D905D8"/>
    <w:rsid w:val="00D90A92"/>
    <w:rsid w:val="00D90CB2"/>
    <w:rsid w:val="00D91C8A"/>
    <w:rsid w:val="00D92778"/>
    <w:rsid w:val="00D92A74"/>
    <w:rsid w:val="00D93124"/>
    <w:rsid w:val="00D93CE7"/>
    <w:rsid w:val="00D94E9D"/>
    <w:rsid w:val="00D95875"/>
    <w:rsid w:val="00D958C6"/>
    <w:rsid w:val="00D968DF"/>
    <w:rsid w:val="00D974CA"/>
    <w:rsid w:val="00D977D5"/>
    <w:rsid w:val="00D97CB5"/>
    <w:rsid w:val="00DA11BA"/>
    <w:rsid w:val="00DA16C7"/>
    <w:rsid w:val="00DA4935"/>
    <w:rsid w:val="00DA58B1"/>
    <w:rsid w:val="00DA5E4A"/>
    <w:rsid w:val="00DA61C1"/>
    <w:rsid w:val="00DA64B6"/>
    <w:rsid w:val="00DA6795"/>
    <w:rsid w:val="00DA6F0D"/>
    <w:rsid w:val="00DA741F"/>
    <w:rsid w:val="00DB0090"/>
    <w:rsid w:val="00DB01BC"/>
    <w:rsid w:val="00DB01FA"/>
    <w:rsid w:val="00DB0659"/>
    <w:rsid w:val="00DB08D7"/>
    <w:rsid w:val="00DB0BF5"/>
    <w:rsid w:val="00DB163C"/>
    <w:rsid w:val="00DB2CC8"/>
    <w:rsid w:val="00DB3538"/>
    <w:rsid w:val="00DB39F8"/>
    <w:rsid w:val="00DB4CE0"/>
    <w:rsid w:val="00DB55FB"/>
    <w:rsid w:val="00DB5A5E"/>
    <w:rsid w:val="00DB6C1C"/>
    <w:rsid w:val="00DB7CE8"/>
    <w:rsid w:val="00DC0196"/>
    <w:rsid w:val="00DC360B"/>
    <w:rsid w:val="00DC5239"/>
    <w:rsid w:val="00DC5C30"/>
    <w:rsid w:val="00DC6A51"/>
    <w:rsid w:val="00DC7129"/>
    <w:rsid w:val="00DC748F"/>
    <w:rsid w:val="00DD06EB"/>
    <w:rsid w:val="00DD22FB"/>
    <w:rsid w:val="00DD24C3"/>
    <w:rsid w:val="00DD2787"/>
    <w:rsid w:val="00DD3634"/>
    <w:rsid w:val="00DD3F42"/>
    <w:rsid w:val="00DD4213"/>
    <w:rsid w:val="00DD514D"/>
    <w:rsid w:val="00DD5B21"/>
    <w:rsid w:val="00DD5E8D"/>
    <w:rsid w:val="00DD64A2"/>
    <w:rsid w:val="00DD680A"/>
    <w:rsid w:val="00DD6A19"/>
    <w:rsid w:val="00DD6E8F"/>
    <w:rsid w:val="00DD7123"/>
    <w:rsid w:val="00DD7D88"/>
    <w:rsid w:val="00DE0B7E"/>
    <w:rsid w:val="00DE1329"/>
    <w:rsid w:val="00DE212B"/>
    <w:rsid w:val="00DE27FA"/>
    <w:rsid w:val="00DE37ED"/>
    <w:rsid w:val="00DE3CBD"/>
    <w:rsid w:val="00DE421A"/>
    <w:rsid w:val="00DE42B9"/>
    <w:rsid w:val="00DE53E3"/>
    <w:rsid w:val="00DE56EF"/>
    <w:rsid w:val="00DE5992"/>
    <w:rsid w:val="00DE73C1"/>
    <w:rsid w:val="00DF16F6"/>
    <w:rsid w:val="00DF341A"/>
    <w:rsid w:val="00DF3781"/>
    <w:rsid w:val="00DF61F4"/>
    <w:rsid w:val="00DF68E4"/>
    <w:rsid w:val="00DF6E5B"/>
    <w:rsid w:val="00DF776C"/>
    <w:rsid w:val="00E006D9"/>
    <w:rsid w:val="00E012A8"/>
    <w:rsid w:val="00E01B58"/>
    <w:rsid w:val="00E029F0"/>
    <w:rsid w:val="00E05A40"/>
    <w:rsid w:val="00E05E94"/>
    <w:rsid w:val="00E074FA"/>
    <w:rsid w:val="00E0755E"/>
    <w:rsid w:val="00E07A22"/>
    <w:rsid w:val="00E07C8F"/>
    <w:rsid w:val="00E10596"/>
    <w:rsid w:val="00E10D8C"/>
    <w:rsid w:val="00E11299"/>
    <w:rsid w:val="00E117FA"/>
    <w:rsid w:val="00E127F7"/>
    <w:rsid w:val="00E12D28"/>
    <w:rsid w:val="00E13F37"/>
    <w:rsid w:val="00E1416C"/>
    <w:rsid w:val="00E1639E"/>
    <w:rsid w:val="00E16861"/>
    <w:rsid w:val="00E24D3C"/>
    <w:rsid w:val="00E25210"/>
    <w:rsid w:val="00E30A99"/>
    <w:rsid w:val="00E30BB9"/>
    <w:rsid w:val="00E30D99"/>
    <w:rsid w:val="00E311F1"/>
    <w:rsid w:val="00E31992"/>
    <w:rsid w:val="00E326E6"/>
    <w:rsid w:val="00E32CD5"/>
    <w:rsid w:val="00E340EB"/>
    <w:rsid w:val="00E34239"/>
    <w:rsid w:val="00E34D21"/>
    <w:rsid w:val="00E35ADA"/>
    <w:rsid w:val="00E35CB2"/>
    <w:rsid w:val="00E365C3"/>
    <w:rsid w:val="00E369FC"/>
    <w:rsid w:val="00E36D01"/>
    <w:rsid w:val="00E37931"/>
    <w:rsid w:val="00E37BB2"/>
    <w:rsid w:val="00E37CA3"/>
    <w:rsid w:val="00E409D3"/>
    <w:rsid w:val="00E41152"/>
    <w:rsid w:val="00E42294"/>
    <w:rsid w:val="00E42770"/>
    <w:rsid w:val="00E43175"/>
    <w:rsid w:val="00E44906"/>
    <w:rsid w:val="00E45EA8"/>
    <w:rsid w:val="00E45FCF"/>
    <w:rsid w:val="00E46BBB"/>
    <w:rsid w:val="00E47A53"/>
    <w:rsid w:val="00E524C1"/>
    <w:rsid w:val="00E5331B"/>
    <w:rsid w:val="00E538CB"/>
    <w:rsid w:val="00E5395A"/>
    <w:rsid w:val="00E53BD2"/>
    <w:rsid w:val="00E53DFB"/>
    <w:rsid w:val="00E54B65"/>
    <w:rsid w:val="00E55C17"/>
    <w:rsid w:val="00E55D29"/>
    <w:rsid w:val="00E56611"/>
    <w:rsid w:val="00E56DC3"/>
    <w:rsid w:val="00E571D6"/>
    <w:rsid w:val="00E57389"/>
    <w:rsid w:val="00E62085"/>
    <w:rsid w:val="00E636AE"/>
    <w:rsid w:val="00E63E39"/>
    <w:rsid w:val="00E6410D"/>
    <w:rsid w:val="00E64832"/>
    <w:rsid w:val="00E64EC4"/>
    <w:rsid w:val="00E655FC"/>
    <w:rsid w:val="00E66B02"/>
    <w:rsid w:val="00E66F91"/>
    <w:rsid w:val="00E6712E"/>
    <w:rsid w:val="00E6745A"/>
    <w:rsid w:val="00E7050A"/>
    <w:rsid w:val="00E7276C"/>
    <w:rsid w:val="00E73AB0"/>
    <w:rsid w:val="00E74EFB"/>
    <w:rsid w:val="00E7510E"/>
    <w:rsid w:val="00E757E9"/>
    <w:rsid w:val="00E8171D"/>
    <w:rsid w:val="00E82ACD"/>
    <w:rsid w:val="00E85A7E"/>
    <w:rsid w:val="00E85B0E"/>
    <w:rsid w:val="00E87050"/>
    <w:rsid w:val="00E8F347"/>
    <w:rsid w:val="00E90E81"/>
    <w:rsid w:val="00E92D15"/>
    <w:rsid w:val="00E935BD"/>
    <w:rsid w:val="00E93C86"/>
    <w:rsid w:val="00E94CAB"/>
    <w:rsid w:val="00E94E42"/>
    <w:rsid w:val="00E94EA7"/>
    <w:rsid w:val="00E96DA5"/>
    <w:rsid w:val="00E970D7"/>
    <w:rsid w:val="00E9745E"/>
    <w:rsid w:val="00E974BE"/>
    <w:rsid w:val="00E97AE9"/>
    <w:rsid w:val="00E97CC3"/>
    <w:rsid w:val="00EA1BB2"/>
    <w:rsid w:val="00EA415E"/>
    <w:rsid w:val="00EA66EA"/>
    <w:rsid w:val="00EB01FF"/>
    <w:rsid w:val="00EB31D1"/>
    <w:rsid w:val="00EB3E8F"/>
    <w:rsid w:val="00EB54FE"/>
    <w:rsid w:val="00EB6019"/>
    <w:rsid w:val="00EB7B64"/>
    <w:rsid w:val="00EC06FA"/>
    <w:rsid w:val="00EC13DA"/>
    <w:rsid w:val="00EC14EC"/>
    <w:rsid w:val="00EC159D"/>
    <w:rsid w:val="00EC17C2"/>
    <w:rsid w:val="00EC2097"/>
    <w:rsid w:val="00EC2C21"/>
    <w:rsid w:val="00EC45AA"/>
    <w:rsid w:val="00EC4C13"/>
    <w:rsid w:val="00EC50CE"/>
    <w:rsid w:val="00EC5145"/>
    <w:rsid w:val="00EC5298"/>
    <w:rsid w:val="00EC5E21"/>
    <w:rsid w:val="00EC5F0C"/>
    <w:rsid w:val="00EC7C7D"/>
    <w:rsid w:val="00ED0CD4"/>
    <w:rsid w:val="00ED27EB"/>
    <w:rsid w:val="00ED2EDD"/>
    <w:rsid w:val="00ED2FD7"/>
    <w:rsid w:val="00ED3C4B"/>
    <w:rsid w:val="00ED3D08"/>
    <w:rsid w:val="00ED4740"/>
    <w:rsid w:val="00ED551F"/>
    <w:rsid w:val="00ED6EEB"/>
    <w:rsid w:val="00ED7460"/>
    <w:rsid w:val="00EE18EA"/>
    <w:rsid w:val="00EE1D69"/>
    <w:rsid w:val="00EE2246"/>
    <w:rsid w:val="00EE2438"/>
    <w:rsid w:val="00EE27A9"/>
    <w:rsid w:val="00EE290F"/>
    <w:rsid w:val="00EE2FEF"/>
    <w:rsid w:val="00EE3003"/>
    <w:rsid w:val="00EE4108"/>
    <w:rsid w:val="00EE47ED"/>
    <w:rsid w:val="00EE48F4"/>
    <w:rsid w:val="00EE5E04"/>
    <w:rsid w:val="00EE6503"/>
    <w:rsid w:val="00EE6882"/>
    <w:rsid w:val="00EE6BBA"/>
    <w:rsid w:val="00EE7CAC"/>
    <w:rsid w:val="00EF11F9"/>
    <w:rsid w:val="00EF1337"/>
    <w:rsid w:val="00EF1424"/>
    <w:rsid w:val="00EF1D69"/>
    <w:rsid w:val="00EF2286"/>
    <w:rsid w:val="00EF2430"/>
    <w:rsid w:val="00EF3335"/>
    <w:rsid w:val="00EF3FBE"/>
    <w:rsid w:val="00EF4FEF"/>
    <w:rsid w:val="00EF5F41"/>
    <w:rsid w:val="00EF6A0F"/>
    <w:rsid w:val="00EF7364"/>
    <w:rsid w:val="00EF79BA"/>
    <w:rsid w:val="00F004C7"/>
    <w:rsid w:val="00F0092F"/>
    <w:rsid w:val="00F00CB7"/>
    <w:rsid w:val="00F0189C"/>
    <w:rsid w:val="00F01C33"/>
    <w:rsid w:val="00F01F48"/>
    <w:rsid w:val="00F03D4D"/>
    <w:rsid w:val="00F03E95"/>
    <w:rsid w:val="00F04030"/>
    <w:rsid w:val="00F04406"/>
    <w:rsid w:val="00F069CB"/>
    <w:rsid w:val="00F07BF0"/>
    <w:rsid w:val="00F10090"/>
    <w:rsid w:val="00F10DC7"/>
    <w:rsid w:val="00F1216A"/>
    <w:rsid w:val="00F13697"/>
    <w:rsid w:val="00F1433B"/>
    <w:rsid w:val="00F1582D"/>
    <w:rsid w:val="00F15F0C"/>
    <w:rsid w:val="00F163DB"/>
    <w:rsid w:val="00F1703E"/>
    <w:rsid w:val="00F17EC3"/>
    <w:rsid w:val="00F206A8"/>
    <w:rsid w:val="00F21FBE"/>
    <w:rsid w:val="00F229CE"/>
    <w:rsid w:val="00F2358B"/>
    <w:rsid w:val="00F244EF"/>
    <w:rsid w:val="00F245F0"/>
    <w:rsid w:val="00F25845"/>
    <w:rsid w:val="00F25F2E"/>
    <w:rsid w:val="00F26CA8"/>
    <w:rsid w:val="00F30FFD"/>
    <w:rsid w:val="00F312C3"/>
    <w:rsid w:val="00F3158F"/>
    <w:rsid w:val="00F3186B"/>
    <w:rsid w:val="00F3393A"/>
    <w:rsid w:val="00F340BA"/>
    <w:rsid w:val="00F34CD1"/>
    <w:rsid w:val="00F3591F"/>
    <w:rsid w:val="00F36013"/>
    <w:rsid w:val="00F36317"/>
    <w:rsid w:val="00F3794F"/>
    <w:rsid w:val="00F3796C"/>
    <w:rsid w:val="00F37BB5"/>
    <w:rsid w:val="00F4049A"/>
    <w:rsid w:val="00F406AB"/>
    <w:rsid w:val="00F4087E"/>
    <w:rsid w:val="00F42530"/>
    <w:rsid w:val="00F428D3"/>
    <w:rsid w:val="00F42BAA"/>
    <w:rsid w:val="00F43999"/>
    <w:rsid w:val="00F4460A"/>
    <w:rsid w:val="00F44929"/>
    <w:rsid w:val="00F4585F"/>
    <w:rsid w:val="00F4598D"/>
    <w:rsid w:val="00F46920"/>
    <w:rsid w:val="00F47D78"/>
    <w:rsid w:val="00F51930"/>
    <w:rsid w:val="00F51C75"/>
    <w:rsid w:val="00F55FB3"/>
    <w:rsid w:val="00F55FE9"/>
    <w:rsid w:val="00F56549"/>
    <w:rsid w:val="00F56750"/>
    <w:rsid w:val="00F56E44"/>
    <w:rsid w:val="00F56FA3"/>
    <w:rsid w:val="00F5B3E4"/>
    <w:rsid w:val="00F60A7F"/>
    <w:rsid w:val="00F612C7"/>
    <w:rsid w:val="00F61F64"/>
    <w:rsid w:val="00F6220D"/>
    <w:rsid w:val="00F664BF"/>
    <w:rsid w:val="00F66CBC"/>
    <w:rsid w:val="00F67BD9"/>
    <w:rsid w:val="00F71C4F"/>
    <w:rsid w:val="00F7249A"/>
    <w:rsid w:val="00F731E8"/>
    <w:rsid w:val="00F747C7"/>
    <w:rsid w:val="00F753EA"/>
    <w:rsid w:val="00F75863"/>
    <w:rsid w:val="00F764F2"/>
    <w:rsid w:val="00F76D4C"/>
    <w:rsid w:val="00F77D17"/>
    <w:rsid w:val="00F8178A"/>
    <w:rsid w:val="00F81925"/>
    <w:rsid w:val="00F81D03"/>
    <w:rsid w:val="00F82853"/>
    <w:rsid w:val="00F84760"/>
    <w:rsid w:val="00F84951"/>
    <w:rsid w:val="00F84CAC"/>
    <w:rsid w:val="00F84FA6"/>
    <w:rsid w:val="00F8554E"/>
    <w:rsid w:val="00F856CA"/>
    <w:rsid w:val="00F8571F"/>
    <w:rsid w:val="00F87734"/>
    <w:rsid w:val="00F87E7A"/>
    <w:rsid w:val="00F90073"/>
    <w:rsid w:val="00F90F65"/>
    <w:rsid w:val="00F912E6"/>
    <w:rsid w:val="00F9155C"/>
    <w:rsid w:val="00F928C1"/>
    <w:rsid w:val="00F93809"/>
    <w:rsid w:val="00F94EC5"/>
    <w:rsid w:val="00F9623E"/>
    <w:rsid w:val="00F96CA0"/>
    <w:rsid w:val="00F96DA4"/>
    <w:rsid w:val="00F96E40"/>
    <w:rsid w:val="00FA0A88"/>
    <w:rsid w:val="00FA109A"/>
    <w:rsid w:val="00FA118D"/>
    <w:rsid w:val="00FA1722"/>
    <w:rsid w:val="00FA296C"/>
    <w:rsid w:val="00FA2C0C"/>
    <w:rsid w:val="00FA31D1"/>
    <w:rsid w:val="00FA34D3"/>
    <w:rsid w:val="00FA4670"/>
    <w:rsid w:val="00FA6919"/>
    <w:rsid w:val="00FA7981"/>
    <w:rsid w:val="00FB0367"/>
    <w:rsid w:val="00FB0DA6"/>
    <w:rsid w:val="00FB3E2C"/>
    <w:rsid w:val="00FB4565"/>
    <w:rsid w:val="00FB50F9"/>
    <w:rsid w:val="00FB59BC"/>
    <w:rsid w:val="00FB6F36"/>
    <w:rsid w:val="00FB7087"/>
    <w:rsid w:val="00FB740C"/>
    <w:rsid w:val="00FB7D93"/>
    <w:rsid w:val="00FC0D78"/>
    <w:rsid w:val="00FC1487"/>
    <w:rsid w:val="00FC3BA2"/>
    <w:rsid w:val="00FC3ED2"/>
    <w:rsid w:val="00FC4017"/>
    <w:rsid w:val="00FC42F1"/>
    <w:rsid w:val="00FC47BC"/>
    <w:rsid w:val="00FC48D5"/>
    <w:rsid w:val="00FC4EA4"/>
    <w:rsid w:val="00FC5489"/>
    <w:rsid w:val="00FC74A2"/>
    <w:rsid w:val="00FD1362"/>
    <w:rsid w:val="00FD1797"/>
    <w:rsid w:val="00FD2535"/>
    <w:rsid w:val="00FD3708"/>
    <w:rsid w:val="00FD6995"/>
    <w:rsid w:val="00FD787C"/>
    <w:rsid w:val="00FE04FB"/>
    <w:rsid w:val="00FE2E8A"/>
    <w:rsid w:val="00FE39C3"/>
    <w:rsid w:val="00FE41D6"/>
    <w:rsid w:val="00FE4DA6"/>
    <w:rsid w:val="00FE690A"/>
    <w:rsid w:val="00FF0FB6"/>
    <w:rsid w:val="00FF1389"/>
    <w:rsid w:val="00FF1E56"/>
    <w:rsid w:val="00FF2913"/>
    <w:rsid w:val="00FF2EEA"/>
    <w:rsid w:val="00FF3408"/>
    <w:rsid w:val="00FF427E"/>
    <w:rsid w:val="00FF5A71"/>
    <w:rsid w:val="00FF5DE6"/>
    <w:rsid w:val="00FF6F7E"/>
    <w:rsid w:val="00FF7299"/>
    <w:rsid w:val="0132B828"/>
    <w:rsid w:val="01541E31"/>
    <w:rsid w:val="01C88E31"/>
    <w:rsid w:val="0225AD20"/>
    <w:rsid w:val="023D37E8"/>
    <w:rsid w:val="0252F694"/>
    <w:rsid w:val="02EEBDCB"/>
    <w:rsid w:val="0344DDB0"/>
    <w:rsid w:val="045765E5"/>
    <w:rsid w:val="04864CBB"/>
    <w:rsid w:val="0486C8C5"/>
    <w:rsid w:val="05C39E0D"/>
    <w:rsid w:val="066F5392"/>
    <w:rsid w:val="0680B603"/>
    <w:rsid w:val="06D28B2F"/>
    <w:rsid w:val="071922F8"/>
    <w:rsid w:val="07369949"/>
    <w:rsid w:val="0778E00C"/>
    <w:rsid w:val="077C8C74"/>
    <w:rsid w:val="0794D57E"/>
    <w:rsid w:val="07AC9B8B"/>
    <w:rsid w:val="086ACE6A"/>
    <w:rsid w:val="0877E8CA"/>
    <w:rsid w:val="08DAB4AE"/>
    <w:rsid w:val="08EDC570"/>
    <w:rsid w:val="09560E54"/>
    <w:rsid w:val="0977E9B1"/>
    <w:rsid w:val="09839CC8"/>
    <w:rsid w:val="099531F6"/>
    <w:rsid w:val="09D46937"/>
    <w:rsid w:val="09F99001"/>
    <w:rsid w:val="0A612810"/>
    <w:rsid w:val="0A6EEAF7"/>
    <w:rsid w:val="0A7774CB"/>
    <w:rsid w:val="0ADFE56F"/>
    <w:rsid w:val="0AF19E73"/>
    <w:rsid w:val="0B7647EC"/>
    <w:rsid w:val="0BA133C5"/>
    <w:rsid w:val="0BF009A5"/>
    <w:rsid w:val="0C3D0B76"/>
    <w:rsid w:val="0C672CF6"/>
    <w:rsid w:val="0CA15B05"/>
    <w:rsid w:val="0CAB8EEA"/>
    <w:rsid w:val="0D623C81"/>
    <w:rsid w:val="0D8B0923"/>
    <w:rsid w:val="0D90098E"/>
    <w:rsid w:val="0DB87A3A"/>
    <w:rsid w:val="0E437BF2"/>
    <w:rsid w:val="0E59FA2D"/>
    <w:rsid w:val="0E8D6133"/>
    <w:rsid w:val="0EB5F2E7"/>
    <w:rsid w:val="0EC32D6D"/>
    <w:rsid w:val="0ED3D3DC"/>
    <w:rsid w:val="0EF165F2"/>
    <w:rsid w:val="0F012CD6"/>
    <w:rsid w:val="0F302856"/>
    <w:rsid w:val="0FD721BD"/>
    <w:rsid w:val="1001F109"/>
    <w:rsid w:val="10B62217"/>
    <w:rsid w:val="10CAFEEA"/>
    <w:rsid w:val="11960958"/>
    <w:rsid w:val="11A1B155"/>
    <w:rsid w:val="11D753DF"/>
    <w:rsid w:val="11F11FD2"/>
    <w:rsid w:val="12614A3A"/>
    <w:rsid w:val="12B6E950"/>
    <w:rsid w:val="12E0413A"/>
    <w:rsid w:val="12E786BE"/>
    <w:rsid w:val="13667719"/>
    <w:rsid w:val="15BE5848"/>
    <w:rsid w:val="15E29EDD"/>
    <w:rsid w:val="174EAE80"/>
    <w:rsid w:val="1772E319"/>
    <w:rsid w:val="17B9A86D"/>
    <w:rsid w:val="17FE2C73"/>
    <w:rsid w:val="180D2267"/>
    <w:rsid w:val="182C57C8"/>
    <w:rsid w:val="1872E1B2"/>
    <w:rsid w:val="187545CB"/>
    <w:rsid w:val="18964FFA"/>
    <w:rsid w:val="18E9DA23"/>
    <w:rsid w:val="1901C2B8"/>
    <w:rsid w:val="19189C03"/>
    <w:rsid w:val="198DD959"/>
    <w:rsid w:val="19E21203"/>
    <w:rsid w:val="19F56E8B"/>
    <w:rsid w:val="1A3EA5E1"/>
    <w:rsid w:val="1A4A88F6"/>
    <w:rsid w:val="1A6C235F"/>
    <w:rsid w:val="1ACA986F"/>
    <w:rsid w:val="1AD53515"/>
    <w:rsid w:val="1B8F3F5D"/>
    <w:rsid w:val="1BA2F1F7"/>
    <w:rsid w:val="1BA456D7"/>
    <w:rsid w:val="1BB791EE"/>
    <w:rsid w:val="1BCA8B9F"/>
    <w:rsid w:val="1C710576"/>
    <w:rsid w:val="1C7A8C82"/>
    <w:rsid w:val="1C85EE4E"/>
    <w:rsid w:val="1CAECFD7"/>
    <w:rsid w:val="1CC29B38"/>
    <w:rsid w:val="1F596564"/>
    <w:rsid w:val="1FEAC684"/>
    <w:rsid w:val="200278F0"/>
    <w:rsid w:val="20904448"/>
    <w:rsid w:val="2148FA4E"/>
    <w:rsid w:val="21B62A28"/>
    <w:rsid w:val="21E56036"/>
    <w:rsid w:val="226929A5"/>
    <w:rsid w:val="22B5DE74"/>
    <w:rsid w:val="22F3B80B"/>
    <w:rsid w:val="23409BED"/>
    <w:rsid w:val="23B4244D"/>
    <w:rsid w:val="23C0D05D"/>
    <w:rsid w:val="23C1B2EF"/>
    <w:rsid w:val="241F53D2"/>
    <w:rsid w:val="24300D0F"/>
    <w:rsid w:val="24552643"/>
    <w:rsid w:val="263A9AD3"/>
    <w:rsid w:val="266CB85E"/>
    <w:rsid w:val="26950A20"/>
    <w:rsid w:val="26A763EE"/>
    <w:rsid w:val="26A7F987"/>
    <w:rsid w:val="26C1CFD7"/>
    <w:rsid w:val="26E0E4FD"/>
    <w:rsid w:val="26E8C6C3"/>
    <w:rsid w:val="2713B790"/>
    <w:rsid w:val="27402645"/>
    <w:rsid w:val="27A4A4DE"/>
    <w:rsid w:val="27B090EF"/>
    <w:rsid w:val="28045283"/>
    <w:rsid w:val="2819F735"/>
    <w:rsid w:val="28243000"/>
    <w:rsid w:val="28AC45A8"/>
    <w:rsid w:val="28C78BAC"/>
    <w:rsid w:val="28F3276B"/>
    <w:rsid w:val="29214FA8"/>
    <w:rsid w:val="2973D102"/>
    <w:rsid w:val="299D415F"/>
    <w:rsid w:val="2A22EB09"/>
    <w:rsid w:val="2A76A1E7"/>
    <w:rsid w:val="2AC0A7F5"/>
    <w:rsid w:val="2B7015A3"/>
    <w:rsid w:val="2B7A013B"/>
    <w:rsid w:val="2B7A0769"/>
    <w:rsid w:val="2BB0BC8F"/>
    <w:rsid w:val="2BC8671C"/>
    <w:rsid w:val="2CD0094D"/>
    <w:rsid w:val="2DA232D1"/>
    <w:rsid w:val="2DB36BC3"/>
    <w:rsid w:val="2DC03ED2"/>
    <w:rsid w:val="2DF6C73C"/>
    <w:rsid w:val="2E048002"/>
    <w:rsid w:val="2EABFB34"/>
    <w:rsid w:val="2EDB60D4"/>
    <w:rsid w:val="2F81718C"/>
    <w:rsid w:val="30321DF4"/>
    <w:rsid w:val="305ED4FC"/>
    <w:rsid w:val="30B2102C"/>
    <w:rsid w:val="31BE4C70"/>
    <w:rsid w:val="31D9A65E"/>
    <w:rsid w:val="3225CF86"/>
    <w:rsid w:val="324CB5AF"/>
    <w:rsid w:val="32F930AB"/>
    <w:rsid w:val="3312D2A6"/>
    <w:rsid w:val="332A8B83"/>
    <w:rsid w:val="33320755"/>
    <w:rsid w:val="3377A67F"/>
    <w:rsid w:val="3383A4F6"/>
    <w:rsid w:val="33A4C029"/>
    <w:rsid w:val="33B0502B"/>
    <w:rsid w:val="3407A048"/>
    <w:rsid w:val="3445AF4B"/>
    <w:rsid w:val="354A995C"/>
    <w:rsid w:val="3611EB21"/>
    <w:rsid w:val="361F8400"/>
    <w:rsid w:val="36968026"/>
    <w:rsid w:val="36C7B3FA"/>
    <w:rsid w:val="375E0B82"/>
    <w:rsid w:val="3784734F"/>
    <w:rsid w:val="37A6948E"/>
    <w:rsid w:val="3834CA57"/>
    <w:rsid w:val="3867509F"/>
    <w:rsid w:val="38AE14EE"/>
    <w:rsid w:val="38CA8AEE"/>
    <w:rsid w:val="38D328B4"/>
    <w:rsid w:val="38FD1B53"/>
    <w:rsid w:val="390733E8"/>
    <w:rsid w:val="3A0B02C2"/>
    <w:rsid w:val="3A4DD4E4"/>
    <w:rsid w:val="3A5AA592"/>
    <w:rsid w:val="3AADABE0"/>
    <w:rsid w:val="3B31E95A"/>
    <w:rsid w:val="3BBB94E5"/>
    <w:rsid w:val="3C4A7088"/>
    <w:rsid w:val="3C7C28F8"/>
    <w:rsid w:val="3C83F498"/>
    <w:rsid w:val="3CECFA87"/>
    <w:rsid w:val="3D1E208D"/>
    <w:rsid w:val="3D4BA057"/>
    <w:rsid w:val="3D5FB671"/>
    <w:rsid w:val="3D7701B9"/>
    <w:rsid w:val="3ED06B3D"/>
    <w:rsid w:val="3F0B33FE"/>
    <w:rsid w:val="3F1F6F4B"/>
    <w:rsid w:val="3F566286"/>
    <w:rsid w:val="3F93AD87"/>
    <w:rsid w:val="3FB2B6F2"/>
    <w:rsid w:val="3FC2E9EC"/>
    <w:rsid w:val="4002C07D"/>
    <w:rsid w:val="40686250"/>
    <w:rsid w:val="40753BB3"/>
    <w:rsid w:val="40EACC5E"/>
    <w:rsid w:val="410B318D"/>
    <w:rsid w:val="411140EA"/>
    <w:rsid w:val="42D63BDF"/>
    <w:rsid w:val="42F1DE2D"/>
    <w:rsid w:val="439352A1"/>
    <w:rsid w:val="441F64B3"/>
    <w:rsid w:val="44C2BDB4"/>
    <w:rsid w:val="453386DB"/>
    <w:rsid w:val="4596C3CD"/>
    <w:rsid w:val="45E92EB5"/>
    <w:rsid w:val="45ECA668"/>
    <w:rsid w:val="465BD774"/>
    <w:rsid w:val="46E58800"/>
    <w:rsid w:val="47AB9545"/>
    <w:rsid w:val="480EDC5F"/>
    <w:rsid w:val="488D0607"/>
    <w:rsid w:val="48B590FD"/>
    <w:rsid w:val="48F5DE43"/>
    <w:rsid w:val="493AF29E"/>
    <w:rsid w:val="49E4E671"/>
    <w:rsid w:val="4A7980D4"/>
    <w:rsid w:val="4AA20F91"/>
    <w:rsid w:val="4AF4C730"/>
    <w:rsid w:val="4B04BDF5"/>
    <w:rsid w:val="4BC7F696"/>
    <w:rsid w:val="4BDD260F"/>
    <w:rsid w:val="4C24B594"/>
    <w:rsid w:val="4C9A531D"/>
    <w:rsid w:val="4CD380B7"/>
    <w:rsid w:val="4CEBCB0B"/>
    <w:rsid w:val="4D2F9ADB"/>
    <w:rsid w:val="4D3B1C27"/>
    <w:rsid w:val="4D4D472F"/>
    <w:rsid w:val="4D97032C"/>
    <w:rsid w:val="4DF3DFCF"/>
    <w:rsid w:val="4DF85132"/>
    <w:rsid w:val="4DFB62B2"/>
    <w:rsid w:val="4E052162"/>
    <w:rsid w:val="4E2A2BA5"/>
    <w:rsid w:val="4E3A46A8"/>
    <w:rsid w:val="4E4D998E"/>
    <w:rsid w:val="4E512403"/>
    <w:rsid w:val="501A21E7"/>
    <w:rsid w:val="5083D3EE"/>
    <w:rsid w:val="510C6FB7"/>
    <w:rsid w:val="5129076B"/>
    <w:rsid w:val="513804A3"/>
    <w:rsid w:val="515AB956"/>
    <w:rsid w:val="5185D1FF"/>
    <w:rsid w:val="5186F2D1"/>
    <w:rsid w:val="51A9950E"/>
    <w:rsid w:val="536BCB65"/>
    <w:rsid w:val="53A2F861"/>
    <w:rsid w:val="545C0D1B"/>
    <w:rsid w:val="5495E4CA"/>
    <w:rsid w:val="54CBB1DF"/>
    <w:rsid w:val="54E70F2C"/>
    <w:rsid w:val="54EAFD2C"/>
    <w:rsid w:val="54F4422D"/>
    <w:rsid w:val="553FD56A"/>
    <w:rsid w:val="563FB5B6"/>
    <w:rsid w:val="579AF00F"/>
    <w:rsid w:val="57F76B56"/>
    <w:rsid w:val="580373C6"/>
    <w:rsid w:val="5812ECDD"/>
    <w:rsid w:val="58217956"/>
    <w:rsid w:val="5876871D"/>
    <w:rsid w:val="591A237C"/>
    <w:rsid w:val="591BE64E"/>
    <w:rsid w:val="59A2D4A4"/>
    <w:rsid w:val="59E80CD5"/>
    <w:rsid w:val="59EF23D8"/>
    <w:rsid w:val="5A3A00DB"/>
    <w:rsid w:val="5B06FC78"/>
    <w:rsid w:val="5B2A8545"/>
    <w:rsid w:val="5B6C40E3"/>
    <w:rsid w:val="5C0BAE67"/>
    <w:rsid w:val="5C1A238C"/>
    <w:rsid w:val="5CD0E34D"/>
    <w:rsid w:val="5D035698"/>
    <w:rsid w:val="5D310B43"/>
    <w:rsid w:val="5D4445ED"/>
    <w:rsid w:val="5DEB3FDB"/>
    <w:rsid w:val="5E249057"/>
    <w:rsid w:val="5E374AE8"/>
    <w:rsid w:val="5E71451C"/>
    <w:rsid w:val="5EC78154"/>
    <w:rsid w:val="5F0FC272"/>
    <w:rsid w:val="5F2CDAD9"/>
    <w:rsid w:val="5F3E3766"/>
    <w:rsid w:val="5F4709DE"/>
    <w:rsid w:val="5F62F015"/>
    <w:rsid w:val="5FD07096"/>
    <w:rsid w:val="600CBE1A"/>
    <w:rsid w:val="602D5957"/>
    <w:rsid w:val="603831C7"/>
    <w:rsid w:val="604354EB"/>
    <w:rsid w:val="6067FA83"/>
    <w:rsid w:val="6148D7CC"/>
    <w:rsid w:val="61852596"/>
    <w:rsid w:val="6189A16F"/>
    <w:rsid w:val="61ADD24E"/>
    <w:rsid w:val="61B27E72"/>
    <w:rsid w:val="61DDC17B"/>
    <w:rsid w:val="62338B34"/>
    <w:rsid w:val="6256B17F"/>
    <w:rsid w:val="6264B8DC"/>
    <w:rsid w:val="6280BE07"/>
    <w:rsid w:val="6366786D"/>
    <w:rsid w:val="63FC381C"/>
    <w:rsid w:val="6413D854"/>
    <w:rsid w:val="648A4392"/>
    <w:rsid w:val="64C14BBB"/>
    <w:rsid w:val="64EE493D"/>
    <w:rsid w:val="64F4F4E7"/>
    <w:rsid w:val="65C530ED"/>
    <w:rsid w:val="65CFA6BC"/>
    <w:rsid w:val="66000FC1"/>
    <w:rsid w:val="66E04ADE"/>
    <w:rsid w:val="683B3488"/>
    <w:rsid w:val="6880466D"/>
    <w:rsid w:val="6938D9E3"/>
    <w:rsid w:val="6954B2FF"/>
    <w:rsid w:val="6980F334"/>
    <w:rsid w:val="69A07519"/>
    <w:rsid w:val="69B173D5"/>
    <w:rsid w:val="6A7A618D"/>
    <w:rsid w:val="6B31C32A"/>
    <w:rsid w:val="6B7B83BD"/>
    <w:rsid w:val="6BB7B5E4"/>
    <w:rsid w:val="6CA272B6"/>
    <w:rsid w:val="6D1CCDEA"/>
    <w:rsid w:val="6D2DB967"/>
    <w:rsid w:val="6D63A881"/>
    <w:rsid w:val="6D730EB7"/>
    <w:rsid w:val="6D76961D"/>
    <w:rsid w:val="6D8B94EB"/>
    <w:rsid w:val="6D9C9CED"/>
    <w:rsid w:val="6DD16F0D"/>
    <w:rsid w:val="6DF6D313"/>
    <w:rsid w:val="6E350961"/>
    <w:rsid w:val="6E6330CF"/>
    <w:rsid w:val="6E6C8E31"/>
    <w:rsid w:val="6EE80BBF"/>
    <w:rsid w:val="6F04AB68"/>
    <w:rsid w:val="6F7D02CB"/>
    <w:rsid w:val="6F7FF189"/>
    <w:rsid w:val="6F94D68A"/>
    <w:rsid w:val="6FC4B4C7"/>
    <w:rsid w:val="700BCA24"/>
    <w:rsid w:val="7028D16A"/>
    <w:rsid w:val="705AE489"/>
    <w:rsid w:val="707BF08D"/>
    <w:rsid w:val="7084CB75"/>
    <w:rsid w:val="70F8399F"/>
    <w:rsid w:val="71039F57"/>
    <w:rsid w:val="715C4B61"/>
    <w:rsid w:val="7197AE79"/>
    <w:rsid w:val="71BF6A14"/>
    <w:rsid w:val="71DB824B"/>
    <w:rsid w:val="7273CB7F"/>
    <w:rsid w:val="72A4C2C4"/>
    <w:rsid w:val="72B33D36"/>
    <w:rsid w:val="72C90465"/>
    <w:rsid w:val="737D5523"/>
    <w:rsid w:val="73947FA6"/>
    <w:rsid w:val="73987B23"/>
    <w:rsid w:val="739B5051"/>
    <w:rsid w:val="741E9667"/>
    <w:rsid w:val="747263AF"/>
    <w:rsid w:val="750CB810"/>
    <w:rsid w:val="75369873"/>
    <w:rsid w:val="7562507F"/>
    <w:rsid w:val="76339CDC"/>
    <w:rsid w:val="765CD46D"/>
    <w:rsid w:val="76875F93"/>
    <w:rsid w:val="76936D26"/>
    <w:rsid w:val="76CD7046"/>
    <w:rsid w:val="76ED25DF"/>
    <w:rsid w:val="776E84D6"/>
    <w:rsid w:val="777A9B0A"/>
    <w:rsid w:val="778540A4"/>
    <w:rsid w:val="77905152"/>
    <w:rsid w:val="77CEE4D7"/>
    <w:rsid w:val="77F67444"/>
    <w:rsid w:val="7805BF74"/>
    <w:rsid w:val="786A232E"/>
    <w:rsid w:val="787F843E"/>
    <w:rsid w:val="79026C9F"/>
    <w:rsid w:val="793AE4EA"/>
    <w:rsid w:val="79417135"/>
    <w:rsid w:val="799A1E1B"/>
    <w:rsid w:val="79FF2818"/>
    <w:rsid w:val="7A7C3620"/>
    <w:rsid w:val="7AD7AE83"/>
    <w:rsid w:val="7B0A9E10"/>
    <w:rsid w:val="7C2AAD24"/>
    <w:rsid w:val="7CB75C71"/>
    <w:rsid w:val="7CC2DD84"/>
    <w:rsid w:val="7D4DE4DA"/>
    <w:rsid w:val="7D833D35"/>
    <w:rsid w:val="7D87F2D7"/>
    <w:rsid w:val="7E2BFA22"/>
    <w:rsid w:val="7EA37382"/>
    <w:rsid w:val="7EF00A68"/>
    <w:rsid w:val="7F2AE7A2"/>
    <w:rsid w:val="7FEF7633"/>
    <w:rsid w:val="7FEF82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66C733"/>
  <w15:docId w15:val="{043C7796-0163-4A0A-81D6-B38C5960B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16E2F"/>
    <w:pPr>
      <w:keepNext/>
      <w:keepLines/>
      <w:numPr>
        <w:numId w:val="9"/>
      </w:numPr>
      <w:spacing w:before="480" w:line="276" w:lineRule="auto"/>
      <w:jc w:val="center"/>
      <w:outlineLvl w:val="0"/>
    </w:pPr>
    <w:rPr>
      <w:rFonts w:ascii="Calibri" w:eastAsiaTheme="majorEastAsia" w:hAnsi="Calibri" w:cstheme="majorBidi"/>
      <w:b/>
      <w:bCs/>
      <w:color w:val="00B050"/>
      <w:sz w:val="32"/>
      <w:szCs w:val="28"/>
      <w:lang w:eastAsia="ja-JP"/>
    </w:rPr>
  </w:style>
  <w:style w:type="paragraph" w:styleId="Heading2">
    <w:name w:val="heading 2"/>
    <w:basedOn w:val="Normal"/>
    <w:next w:val="Normal"/>
    <w:link w:val="Heading2Char"/>
    <w:autoRedefine/>
    <w:unhideWhenUsed/>
    <w:qFormat/>
    <w:rsid w:val="00316E2F"/>
    <w:pPr>
      <w:keepNext/>
      <w:keepLines/>
      <w:numPr>
        <w:ilvl w:val="1"/>
        <w:numId w:val="9"/>
      </w:numPr>
      <w:pBdr>
        <w:bottom w:val="single" w:sz="36" w:space="1" w:color="00B050"/>
      </w:pBdr>
      <w:spacing w:before="200"/>
      <w:outlineLvl w:val="1"/>
    </w:pPr>
    <w:rPr>
      <w:rFonts w:eastAsiaTheme="majorEastAsia" w:cstheme="majorBidi"/>
      <w:b/>
      <w:bCs/>
      <w:color w:val="00B050"/>
      <w:sz w:val="24"/>
      <w:szCs w:val="26"/>
      <w:lang w:eastAsia="ja-JP"/>
    </w:rPr>
  </w:style>
  <w:style w:type="paragraph" w:styleId="Heading3">
    <w:name w:val="heading 3"/>
    <w:next w:val="Normal"/>
    <w:link w:val="Heading3Char"/>
    <w:unhideWhenUsed/>
    <w:qFormat/>
    <w:rsid w:val="00316E2F"/>
    <w:pPr>
      <w:keepNext/>
      <w:keepLines/>
      <w:widowControl w:val="0"/>
      <w:numPr>
        <w:ilvl w:val="2"/>
        <w:numId w:val="9"/>
      </w:numPr>
      <w:spacing w:before="240" w:after="120"/>
      <w:jc w:val="both"/>
      <w:outlineLvl w:val="2"/>
    </w:pPr>
    <w:rPr>
      <w:rFonts w:cs="ITC Franklin Gothic Std Med"/>
      <w:b/>
      <w:color w:val="00B050"/>
      <w:sz w:val="24"/>
      <w:szCs w:val="26"/>
      <w:lang w:val="en-GB"/>
    </w:rPr>
  </w:style>
  <w:style w:type="paragraph" w:styleId="Heading4">
    <w:name w:val="heading 4"/>
    <w:basedOn w:val="Normal"/>
    <w:next w:val="Normal"/>
    <w:link w:val="Heading4Char"/>
    <w:unhideWhenUsed/>
    <w:qFormat/>
    <w:rsid w:val="00316E2F"/>
    <w:pPr>
      <w:keepNext/>
      <w:keepLines/>
      <w:numPr>
        <w:ilvl w:val="3"/>
        <w:numId w:val="9"/>
      </w:numPr>
      <w:spacing w:before="120" w:after="120"/>
      <w:jc w:val="both"/>
      <w:outlineLvl w:val="3"/>
    </w:pPr>
    <w:rPr>
      <w:rFonts w:cs="ITC Franklin Gothic Std Med"/>
      <w:b/>
      <w:i/>
      <w:color w:val="00B050"/>
      <w:szCs w:val="24"/>
      <w:lang w:val="en-GB"/>
    </w:rPr>
  </w:style>
  <w:style w:type="paragraph" w:styleId="Heading5">
    <w:name w:val="heading 5"/>
    <w:basedOn w:val="Normal"/>
    <w:next w:val="Normal"/>
    <w:link w:val="Heading5Char"/>
    <w:uiPriority w:val="9"/>
    <w:unhideWhenUsed/>
    <w:qFormat/>
    <w:rsid w:val="00316E2F"/>
    <w:pPr>
      <w:widowControl w:val="0"/>
      <w:numPr>
        <w:ilvl w:val="4"/>
        <w:numId w:val="9"/>
      </w:numPr>
      <w:autoSpaceDE w:val="0"/>
      <w:autoSpaceDN w:val="0"/>
      <w:adjustRightInd w:val="0"/>
      <w:spacing w:before="120" w:after="120"/>
      <w:jc w:val="both"/>
      <w:outlineLvl w:val="4"/>
    </w:pPr>
    <w:rPr>
      <w:rFonts w:cs="ITC Franklin Gothic Std Med"/>
      <w:b/>
      <w:i/>
      <w:iCs/>
      <w:color w:val="C45911" w:themeColor="accent2" w:themeShade="BF"/>
      <w:sz w:val="24"/>
      <w:szCs w:val="24"/>
      <w:lang w:val="en-GB"/>
    </w:rPr>
  </w:style>
  <w:style w:type="paragraph" w:styleId="Heading6">
    <w:name w:val="heading 6"/>
    <w:basedOn w:val="Normal"/>
    <w:next w:val="Normal"/>
    <w:link w:val="Heading6Char"/>
    <w:uiPriority w:val="9"/>
    <w:semiHidden/>
    <w:unhideWhenUsed/>
    <w:qFormat/>
    <w:rsid w:val="00316E2F"/>
    <w:pPr>
      <w:keepNext/>
      <w:keepLines/>
      <w:numPr>
        <w:ilvl w:val="5"/>
        <w:numId w:val="9"/>
      </w:numPr>
      <w:spacing w:before="200" w:line="276" w:lineRule="auto"/>
      <w:outlineLvl w:val="5"/>
    </w:pPr>
    <w:rPr>
      <w:rFonts w:asciiTheme="majorHAnsi" w:eastAsiaTheme="majorEastAsia" w:hAnsiTheme="majorHAnsi" w:cstheme="majorBidi"/>
      <w:i/>
      <w:iCs/>
      <w:color w:val="1F3763" w:themeColor="accent1" w:themeShade="7F"/>
      <w:lang w:eastAsia="ja-JP"/>
    </w:rPr>
  </w:style>
  <w:style w:type="paragraph" w:styleId="Heading7">
    <w:name w:val="heading 7"/>
    <w:basedOn w:val="Normal"/>
    <w:next w:val="Normal"/>
    <w:link w:val="Heading7Char"/>
    <w:uiPriority w:val="9"/>
    <w:semiHidden/>
    <w:unhideWhenUsed/>
    <w:qFormat/>
    <w:rsid w:val="00316E2F"/>
    <w:pPr>
      <w:keepNext/>
      <w:keepLines/>
      <w:numPr>
        <w:ilvl w:val="6"/>
        <w:numId w:val="9"/>
      </w:numPr>
      <w:spacing w:before="200" w:line="276" w:lineRule="auto"/>
      <w:outlineLvl w:val="6"/>
    </w:pPr>
    <w:rPr>
      <w:rFonts w:asciiTheme="majorHAnsi" w:eastAsiaTheme="majorEastAsia" w:hAnsiTheme="majorHAnsi" w:cstheme="majorBidi"/>
      <w:i/>
      <w:iCs/>
      <w:color w:val="404040" w:themeColor="text1" w:themeTint="BF"/>
      <w:lang w:eastAsia="ja-JP"/>
    </w:rPr>
  </w:style>
  <w:style w:type="paragraph" w:styleId="Heading8">
    <w:name w:val="heading 8"/>
    <w:basedOn w:val="Normal"/>
    <w:next w:val="Normal"/>
    <w:link w:val="Heading8Char"/>
    <w:uiPriority w:val="9"/>
    <w:semiHidden/>
    <w:unhideWhenUsed/>
    <w:qFormat/>
    <w:rsid w:val="00316E2F"/>
    <w:pPr>
      <w:keepNext/>
      <w:keepLines/>
      <w:numPr>
        <w:ilvl w:val="7"/>
        <w:numId w:val="9"/>
      </w:numPr>
      <w:spacing w:before="200" w:line="276" w:lineRule="auto"/>
      <w:outlineLvl w:val="7"/>
    </w:pPr>
    <w:rPr>
      <w:rFonts w:asciiTheme="majorHAnsi" w:eastAsiaTheme="majorEastAsia" w:hAnsiTheme="majorHAnsi" w:cstheme="majorBidi"/>
      <w:color w:val="404040" w:themeColor="text1" w:themeTint="BF"/>
      <w:sz w:val="20"/>
      <w:szCs w:val="20"/>
      <w:lang w:eastAsia="ja-JP"/>
    </w:rPr>
  </w:style>
  <w:style w:type="paragraph" w:styleId="Heading9">
    <w:name w:val="heading 9"/>
    <w:basedOn w:val="Normal"/>
    <w:next w:val="Normal"/>
    <w:link w:val="Heading9Char"/>
    <w:uiPriority w:val="9"/>
    <w:semiHidden/>
    <w:unhideWhenUsed/>
    <w:qFormat/>
    <w:rsid w:val="00316E2F"/>
    <w:pPr>
      <w:keepNext/>
      <w:keepLines/>
      <w:numPr>
        <w:ilvl w:val="8"/>
        <w:numId w:val="9"/>
      </w:numPr>
      <w:spacing w:before="200" w:line="276" w:lineRule="auto"/>
      <w:outlineLvl w:val="8"/>
    </w:pPr>
    <w:rPr>
      <w:rFonts w:asciiTheme="majorHAnsi" w:eastAsiaTheme="majorEastAsia" w:hAnsiTheme="majorHAnsi" w:cstheme="majorBidi"/>
      <w:i/>
      <w:iCs/>
      <w:color w:val="404040" w:themeColor="text1" w:themeTint="BF"/>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5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BVI fnr,Char Char,10 pt,16 Point,Car Car Char Car Char Car Car Char Car Char Char,Char Char Char Char Car Char,Ref,SUPERS,Superscript 6 Point,Used by Word for Help footnote symbols,de nota al pie,fr,ftref"/>
    <w:uiPriority w:val="99"/>
    <w:qFormat/>
    <w:rsid w:val="00E35CB2"/>
    <w:rPr>
      <w:position w:val="6"/>
      <w:sz w:val="16"/>
    </w:rPr>
  </w:style>
  <w:style w:type="paragraph" w:customStyle="1" w:styleId="Footnote">
    <w:name w:val="Footnote"/>
    <w:basedOn w:val="Normal"/>
    <w:qFormat/>
    <w:rsid w:val="00E35CB2"/>
    <w:pPr>
      <w:tabs>
        <w:tab w:val="left" w:pos="227"/>
      </w:tabs>
      <w:ind w:left="227" w:hanging="227"/>
    </w:pPr>
    <w:rPr>
      <w:rFonts w:ascii="Arial" w:eastAsia="Calibri" w:hAnsi="Arial" w:cs="Times New Roman"/>
      <w:sz w:val="20"/>
      <w:lang w:val="en-GB"/>
    </w:rPr>
  </w:style>
  <w:style w:type="paragraph" w:customStyle="1" w:styleId="Normal-PRsubhead">
    <w:name w:val="Normal-PR subhead"/>
    <w:basedOn w:val="Normal"/>
    <w:next w:val="Normal"/>
    <w:autoRedefine/>
    <w:qFormat/>
    <w:rsid w:val="00710BFF"/>
    <w:pPr>
      <w:keepLines/>
      <w:widowControl w:val="0"/>
      <w:tabs>
        <w:tab w:val="left" w:pos="113"/>
      </w:tabs>
    </w:pPr>
    <w:rPr>
      <w:rFonts w:eastAsia="Calibri" w:cstheme="minorHAnsi"/>
      <w:color w:val="5B9BD5" w:themeColor="accent5"/>
      <w:lang w:val="en-GB"/>
    </w:rPr>
  </w:style>
  <w:style w:type="character" w:styleId="CommentReference">
    <w:name w:val="annotation reference"/>
    <w:basedOn w:val="DefaultParagraphFont"/>
    <w:semiHidden/>
    <w:unhideWhenUsed/>
    <w:rsid w:val="004C681B"/>
    <w:rPr>
      <w:sz w:val="16"/>
      <w:szCs w:val="16"/>
    </w:rPr>
  </w:style>
  <w:style w:type="paragraph" w:styleId="CommentText">
    <w:name w:val="annotation text"/>
    <w:basedOn w:val="Normal"/>
    <w:link w:val="CommentTextChar"/>
    <w:uiPriority w:val="99"/>
    <w:unhideWhenUsed/>
    <w:rsid w:val="004C681B"/>
    <w:rPr>
      <w:sz w:val="20"/>
      <w:szCs w:val="20"/>
    </w:rPr>
  </w:style>
  <w:style w:type="character" w:customStyle="1" w:styleId="CommentTextChar">
    <w:name w:val="Comment Text Char"/>
    <w:basedOn w:val="DefaultParagraphFont"/>
    <w:link w:val="CommentText"/>
    <w:uiPriority w:val="99"/>
    <w:rsid w:val="004C681B"/>
    <w:rPr>
      <w:sz w:val="20"/>
      <w:szCs w:val="20"/>
    </w:rPr>
  </w:style>
  <w:style w:type="paragraph" w:styleId="CommentSubject">
    <w:name w:val="annotation subject"/>
    <w:basedOn w:val="CommentText"/>
    <w:next w:val="CommentText"/>
    <w:link w:val="CommentSubjectChar"/>
    <w:uiPriority w:val="99"/>
    <w:semiHidden/>
    <w:unhideWhenUsed/>
    <w:rsid w:val="004C681B"/>
    <w:rPr>
      <w:b/>
      <w:bCs/>
    </w:rPr>
  </w:style>
  <w:style w:type="character" w:customStyle="1" w:styleId="CommentSubjectChar">
    <w:name w:val="Comment Subject Char"/>
    <w:basedOn w:val="CommentTextChar"/>
    <w:link w:val="CommentSubject"/>
    <w:uiPriority w:val="99"/>
    <w:semiHidden/>
    <w:rsid w:val="004C681B"/>
    <w:rPr>
      <w:b/>
      <w:bCs/>
      <w:sz w:val="20"/>
      <w:szCs w:val="20"/>
    </w:rPr>
  </w:style>
  <w:style w:type="paragraph" w:styleId="BalloonText">
    <w:name w:val="Balloon Text"/>
    <w:basedOn w:val="Normal"/>
    <w:link w:val="BalloonTextChar"/>
    <w:uiPriority w:val="99"/>
    <w:semiHidden/>
    <w:unhideWhenUsed/>
    <w:rsid w:val="004C68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81B"/>
    <w:rPr>
      <w:rFonts w:ascii="Segoe UI" w:hAnsi="Segoe UI" w:cs="Segoe UI"/>
      <w:sz w:val="18"/>
      <w:szCs w:val="18"/>
    </w:rPr>
  </w:style>
  <w:style w:type="paragraph" w:styleId="Header">
    <w:name w:val="header"/>
    <w:basedOn w:val="Normal"/>
    <w:link w:val="HeaderChar"/>
    <w:uiPriority w:val="99"/>
    <w:unhideWhenUsed/>
    <w:rsid w:val="00945B1A"/>
    <w:pPr>
      <w:tabs>
        <w:tab w:val="center" w:pos="4680"/>
        <w:tab w:val="right" w:pos="9360"/>
      </w:tabs>
    </w:pPr>
  </w:style>
  <w:style w:type="character" w:customStyle="1" w:styleId="HeaderChar">
    <w:name w:val="Header Char"/>
    <w:basedOn w:val="DefaultParagraphFont"/>
    <w:link w:val="Header"/>
    <w:uiPriority w:val="99"/>
    <w:rsid w:val="00945B1A"/>
  </w:style>
  <w:style w:type="paragraph" w:styleId="Footer">
    <w:name w:val="footer"/>
    <w:basedOn w:val="Normal"/>
    <w:link w:val="FooterChar"/>
    <w:uiPriority w:val="99"/>
    <w:unhideWhenUsed/>
    <w:rsid w:val="00945B1A"/>
    <w:pPr>
      <w:tabs>
        <w:tab w:val="center" w:pos="4680"/>
        <w:tab w:val="right" w:pos="9360"/>
      </w:tabs>
    </w:pPr>
  </w:style>
  <w:style w:type="character" w:customStyle="1" w:styleId="FooterChar">
    <w:name w:val="Footer Char"/>
    <w:basedOn w:val="DefaultParagraphFont"/>
    <w:link w:val="Footer"/>
    <w:uiPriority w:val="99"/>
    <w:rsid w:val="00945B1A"/>
  </w:style>
  <w:style w:type="paragraph" w:styleId="ListParagraph">
    <w:name w:val="List Paragraph"/>
    <w:aliases w:val="123 List Paragraph,3,Bullets,Citation List,List Paragraph (numbered (a)),List Paragraph 1,List Paragraph nowy,List_Paragraph,Liste 1,Main numbered paragraph,Number paragraph,Numbered List Paragraph,Numbered Paragraph,References,lp1,본문(내용)"/>
    <w:basedOn w:val="Normal"/>
    <w:link w:val="ListParagraphChar"/>
    <w:uiPriority w:val="34"/>
    <w:qFormat/>
    <w:rsid w:val="004E7CEA"/>
    <w:pPr>
      <w:spacing w:after="240"/>
      <w:ind w:left="1710" w:hanging="360"/>
      <w:jc w:val="both"/>
    </w:pPr>
    <w:rPr>
      <w:rFonts w:eastAsiaTheme="minorEastAsia" w:cs="Times New Roman"/>
    </w:rPr>
  </w:style>
  <w:style w:type="character" w:customStyle="1" w:styleId="ListParagraphChar">
    <w:name w:val="List Paragraph Char"/>
    <w:aliases w:val="123 List Paragraph Char,3 Char,Bullets Char,Citation List Char,List Paragraph (numbered (a)) Char,List Paragraph 1 Char,List Paragraph nowy Char,List_Paragraph Char,Liste 1 Char,Main numbered paragraph Char,Number paragraph Char"/>
    <w:basedOn w:val="DefaultParagraphFont"/>
    <w:link w:val="ListParagraph"/>
    <w:uiPriority w:val="34"/>
    <w:qFormat/>
    <w:rsid w:val="004E7CEA"/>
    <w:rPr>
      <w:rFonts w:eastAsiaTheme="minorEastAsia" w:cs="Times New Roman"/>
    </w:rPr>
  </w:style>
  <w:style w:type="paragraph" w:styleId="FootnoteText">
    <w:name w:val="footnote text"/>
    <w:aliases w:val="Текст сноски Знак Char Знак Знак,Текст сноски Знак Знак,Текст сноски Знак Char Char,Текст сноски Знак Char,Знак Знак, Знак Знак,single space,footnote text,fn,FOOTNOTES,Geneva 9,Font: Geneva 9,Boston 10,f,ft,Footnote text,FN"/>
    <w:basedOn w:val="Normal"/>
    <w:link w:val="FootnoteTextChar"/>
    <w:unhideWhenUsed/>
    <w:qFormat/>
    <w:rsid w:val="007C7248"/>
    <w:rPr>
      <w:sz w:val="20"/>
      <w:szCs w:val="20"/>
    </w:rPr>
  </w:style>
  <w:style w:type="character" w:customStyle="1" w:styleId="FootnoteTextChar">
    <w:name w:val="Footnote Text Char"/>
    <w:aliases w:val="Текст сноски Знак Char Знак Знак Char,Текст сноски Знак Знак Char,Текст сноски Знак Char Char Char,Текст сноски Знак Char Char1,Знак Знак Char, Знак Знак Char,single space Char,footnote text Char,fn Char,FOOTNOTES Char,Geneva 9 Char"/>
    <w:basedOn w:val="DefaultParagraphFont"/>
    <w:link w:val="FootnoteText"/>
    <w:rsid w:val="007C7248"/>
    <w:rPr>
      <w:sz w:val="20"/>
      <w:szCs w:val="20"/>
    </w:rPr>
  </w:style>
  <w:style w:type="paragraph" w:customStyle="1" w:styleId="Normalbullettable">
    <w:name w:val="Normal bullet table"/>
    <w:basedOn w:val="Normal"/>
    <w:autoRedefine/>
    <w:qFormat/>
    <w:rsid w:val="004D3A88"/>
    <w:pPr>
      <w:tabs>
        <w:tab w:val="left" w:pos="0"/>
      </w:tabs>
    </w:pPr>
    <w:rPr>
      <w:rFonts w:eastAsia="Calibri" w:cstheme="minorHAnsi"/>
      <w:lang w:val="en-GB"/>
    </w:rPr>
  </w:style>
  <w:style w:type="paragraph" w:customStyle="1" w:styleId="ItalicsESHSreporting">
    <w:name w:val="Italics ESHS reporting"/>
    <w:basedOn w:val="Normalbullettable"/>
    <w:next w:val="Normal"/>
    <w:qFormat/>
    <w:rsid w:val="00821252"/>
    <w:pPr>
      <w:spacing w:before="80"/>
    </w:pPr>
    <w:rPr>
      <w:i/>
    </w:rPr>
  </w:style>
  <w:style w:type="paragraph" w:customStyle="1" w:styleId="Italicsbullettable">
    <w:name w:val="Italics bullet table"/>
    <w:basedOn w:val="Normalbullettable"/>
    <w:autoRedefine/>
    <w:qFormat/>
    <w:rsid w:val="00AD1382"/>
    <w:pPr>
      <w:ind w:left="-29" w:firstLine="29"/>
    </w:pPr>
  </w:style>
  <w:style w:type="paragraph" w:customStyle="1" w:styleId="Bulletfortable">
    <w:name w:val="Bullet for table"/>
    <w:basedOn w:val="Normal"/>
    <w:autoRedefine/>
    <w:uiPriority w:val="99"/>
    <w:qFormat/>
    <w:rsid w:val="00C967C1"/>
    <w:pPr>
      <w:tabs>
        <w:tab w:val="left" w:pos="0"/>
      </w:tabs>
      <w:jc w:val="both"/>
    </w:pPr>
    <w:rPr>
      <w:rFonts w:ascii="Arial" w:eastAsia="Calibri" w:hAnsi="Arial" w:cs="Calibri"/>
      <w:color w:val="000000"/>
      <w:sz w:val="20"/>
      <w:lang w:eastAsia="en-GB"/>
    </w:rPr>
  </w:style>
  <w:style w:type="paragraph" w:customStyle="1" w:styleId="MainText">
    <w:name w:val="MainText"/>
    <w:basedOn w:val="Normal"/>
    <w:link w:val="MainTextChar"/>
    <w:rsid w:val="00AE0947"/>
    <w:pPr>
      <w:spacing w:after="120" w:line="269" w:lineRule="auto"/>
    </w:pPr>
    <w:rPr>
      <w:rFonts w:ascii="Arial" w:eastAsia="Times New Roman" w:hAnsi="Arial" w:cs="Arial"/>
      <w:sz w:val="20"/>
      <w:lang w:val="en-GB" w:eastAsia="zh-CN"/>
    </w:rPr>
  </w:style>
  <w:style w:type="character" w:customStyle="1" w:styleId="MainTextChar">
    <w:name w:val="MainText Char"/>
    <w:link w:val="MainText"/>
    <w:rsid w:val="00AE0947"/>
    <w:rPr>
      <w:rFonts w:ascii="Arial" w:eastAsia="Times New Roman" w:hAnsi="Arial" w:cs="Arial"/>
      <w:sz w:val="20"/>
      <w:lang w:val="en-GB" w:eastAsia="zh-CN"/>
    </w:rPr>
  </w:style>
  <w:style w:type="paragraph" w:customStyle="1" w:styleId="Bullettable">
    <w:name w:val="Bullet table"/>
    <w:basedOn w:val="Normal"/>
    <w:autoRedefine/>
    <w:qFormat/>
    <w:rsid w:val="00BA5648"/>
    <w:pPr>
      <w:suppressAutoHyphens/>
      <w:jc w:val="both"/>
    </w:pPr>
    <w:rPr>
      <w:rFonts w:eastAsia="Calibri" w:cstheme="minorHAnsi"/>
      <w:i/>
      <w:lang w:val="en-GB"/>
    </w:rPr>
  </w:style>
  <w:style w:type="character" w:styleId="Strong">
    <w:name w:val="Strong"/>
    <w:basedOn w:val="DefaultParagraphFont"/>
    <w:uiPriority w:val="22"/>
    <w:qFormat/>
    <w:rsid w:val="00D7098F"/>
    <w:rPr>
      <w:b/>
      <w:bCs/>
    </w:rPr>
  </w:style>
  <w:style w:type="character" w:styleId="Hyperlink">
    <w:name w:val="Hyperlink"/>
    <w:basedOn w:val="DefaultParagraphFont"/>
    <w:uiPriority w:val="99"/>
    <w:unhideWhenUsed/>
    <w:rsid w:val="005F1B0E"/>
    <w:rPr>
      <w:color w:val="0563C1" w:themeColor="hyperlink"/>
      <w:u w:val="single"/>
    </w:rPr>
  </w:style>
  <w:style w:type="character" w:customStyle="1" w:styleId="Heading1Char">
    <w:name w:val="Heading 1 Char"/>
    <w:basedOn w:val="DefaultParagraphFont"/>
    <w:link w:val="Heading1"/>
    <w:rsid w:val="00316E2F"/>
    <w:rPr>
      <w:rFonts w:ascii="Calibri" w:eastAsiaTheme="majorEastAsia" w:hAnsi="Calibri" w:cstheme="majorBidi"/>
      <w:b/>
      <w:bCs/>
      <w:color w:val="00B050"/>
      <w:sz w:val="32"/>
      <w:szCs w:val="28"/>
      <w:lang w:eastAsia="ja-JP"/>
    </w:rPr>
  </w:style>
  <w:style w:type="character" w:customStyle="1" w:styleId="Heading2Char">
    <w:name w:val="Heading 2 Char"/>
    <w:basedOn w:val="DefaultParagraphFont"/>
    <w:link w:val="Heading2"/>
    <w:rsid w:val="00316E2F"/>
    <w:rPr>
      <w:rFonts w:eastAsiaTheme="majorEastAsia" w:cstheme="majorBidi"/>
      <w:b/>
      <w:bCs/>
      <w:color w:val="00B050"/>
      <w:sz w:val="24"/>
      <w:szCs w:val="26"/>
      <w:lang w:eastAsia="ja-JP"/>
    </w:rPr>
  </w:style>
  <w:style w:type="character" w:customStyle="1" w:styleId="Heading3Char">
    <w:name w:val="Heading 3 Char"/>
    <w:basedOn w:val="DefaultParagraphFont"/>
    <w:link w:val="Heading3"/>
    <w:rsid w:val="00316E2F"/>
    <w:rPr>
      <w:rFonts w:cs="ITC Franklin Gothic Std Med"/>
      <w:b/>
      <w:color w:val="00B050"/>
      <w:sz w:val="24"/>
      <w:szCs w:val="26"/>
      <w:lang w:val="en-GB"/>
    </w:rPr>
  </w:style>
  <w:style w:type="character" w:customStyle="1" w:styleId="Heading4Char">
    <w:name w:val="Heading 4 Char"/>
    <w:basedOn w:val="DefaultParagraphFont"/>
    <w:link w:val="Heading4"/>
    <w:rsid w:val="00316E2F"/>
    <w:rPr>
      <w:rFonts w:cs="ITC Franklin Gothic Std Med"/>
      <w:b/>
      <w:i/>
      <w:color w:val="00B050"/>
      <w:szCs w:val="24"/>
      <w:lang w:val="en-GB"/>
    </w:rPr>
  </w:style>
  <w:style w:type="character" w:customStyle="1" w:styleId="Heading5Char">
    <w:name w:val="Heading 5 Char"/>
    <w:basedOn w:val="DefaultParagraphFont"/>
    <w:link w:val="Heading5"/>
    <w:uiPriority w:val="9"/>
    <w:rsid w:val="00316E2F"/>
    <w:rPr>
      <w:rFonts w:cs="ITC Franklin Gothic Std Med"/>
      <w:b/>
      <w:i/>
      <w:iCs/>
      <w:color w:val="C45911" w:themeColor="accent2" w:themeShade="BF"/>
      <w:sz w:val="24"/>
      <w:szCs w:val="24"/>
      <w:lang w:val="en-GB"/>
    </w:rPr>
  </w:style>
  <w:style w:type="character" w:customStyle="1" w:styleId="Heading6Char">
    <w:name w:val="Heading 6 Char"/>
    <w:basedOn w:val="DefaultParagraphFont"/>
    <w:link w:val="Heading6"/>
    <w:uiPriority w:val="9"/>
    <w:semiHidden/>
    <w:rsid w:val="00316E2F"/>
    <w:rPr>
      <w:rFonts w:asciiTheme="majorHAnsi" w:eastAsiaTheme="majorEastAsia" w:hAnsiTheme="majorHAnsi" w:cstheme="majorBidi"/>
      <w:i/>
      <w:iCs/>
      <w:color w:val="1F3763" w:themeColor="accent1" w:themeShade="7F"/>
      <w:lang w:eastAsia="ja-JP"/>
    </w:rPr>
  </w:style>
  <w:style w:type="character" w:customStyle="1" w:styleId="Heading7Char">
    <w:name w:val="Heading 7 Char"/>
    <w:basedOn w:val="DefaultParagraphFont"/>
    <w:link w:val="Heading7"/>
    <w:uiPriority w:val="9"/>
    <w:semiHidden/>
    <w:rsid w:val="00316E2F"/>
    <w:rPr>
      <w:rFonts w:asciiTheme="majorHAnsi" w:eastAsiaTheme="majorEastAsia" w:hAnsiTheme="majorHAnsi" w:cstheme="majorBidi"/>
      <w:i/>
      <w:iCs/>
      <w:color w:val="404040" w:themeColor="text1" w:themeTint="BF"/>
      <w:lang w:eastAsia="ja-JP"/>
    </w:rPr>
  </w:style>
  <w:style w:type="character" w:customStyle="1" w:styleId="Heading8Char">
    <w:name w:val="Heading 8 Char"/>
    <w:basedOn w:val="DefaultParagraphFont"/>
    <w:link w:val="Heading8"/>
    <w:uiPriority w:val="9"/>
    <w:semiHidden/>
    <w:rsid w:val="00316E2F"/>
    <w:rPr>
      <w:rFonts w:asciiTheme="majorHAnsi" w:eastAsiaTheme="majorEastAsia" w:hAnsiTheme="majorHAnsi" w:cstheme="majorBidi"/>
      <w:color w:val="404040" w:themeColor="text1" w:themeTint="BF"/>
      <w:sz w:val="20"/>
      <w:szCs w:val="20"/>
      <w:lang w:eastAsia="ja-JP"/>
    </w:rPr>
  </w:style>
  <w:style w:type="character" w:customStyle="1" w:styleId="Heading9Char">
    <w:name w:val="Heading 9 Char"/>
    <w:basedOn w:val="DefaultParagraphFont"/>
    <w:link w:val="Heading9"/>
    <w:uiPriority w:val="9"/>
    <w:semiHidden/>
    <w:rsid w:val="00316E2F"/>
    <w:rPr>
      <w:rFonts w:asciiTheme="majorHAnsi" w:eastAsiaTheme="majorEastAsia" w:hAnsiTheme="majorHAnsi" w:cstheme="majorBidi"/>
      <w:i/>
      <w:iCs/>
      <w:color w:val="404040" w:themeColor="text1" w:themeTint="BF"/>
      <w:sz w:val="20"/>
      <w:szCs w:val="20"/>
      <w:lang w:eastAsia="ja-JP"/>
    </w:rPr>
  </w:style>
  <w:style w:type="paragraph" w:customStyle="1" w:styleId="ModelNrmlSingle">
    <w:name w:val="ModelNrmlSingle"/>
    <w:basedOn w:val="Normal"/>
    <w:link w:val="ModelNrmlSingleChar"/>
    <w:qFormat/>
    <w:rsid w:val="0029168A"/>
    <w:pPr>
      <w:spacing w:after="240"/>
      <w:ind w:firstLine="720"/>
      <w:jc w:val="both"/>
    </w:pPr>
    <w:rPr>
      <w:rFonts w:ascii="Times New Roman" w:eastAsia="Times New Roman" w:hAnsi="Times New Roman" w:cs="Times New Roman"/>
      <w:szCs w:val="20"/>
    </w:rPr>
  </w:style>
  <w:style w:type="paragraph" w:styleId="NormalWeb">
    <w:name w:val="Normal (Web)"/>
    <w:basedOn w:val="Normal"/>
    <w:uiPriority w:val="99"/>
    <w:semiHidden/>
    <w:unhideWhenUsed/>
    <w:rsid w:val="000A0AEB"/>
    <w:pPr>
      <w:spacing w:before="100" w:beforeAutospacing="1" w:after="100" w:afterAutospacing="1"/>
    </w:pPr>
    <w:rPr>
      <w:rFonts w:ascii="Times New Roman" w:eastAsiaTheme="minorEastAsia" w:hAnsi="Times New Roman" w:cs="Times New Roman"/>
      <w:sz w:val="24"/>
      <w:szCs w:val="24"/>
    </w:rPr>
  </w:style>
  <w:style w:type="paragraph" w:styleId="Revision">
    <w:name w:val="Revision"/>
    <w:hidden/>
    <w:uiPriority w:val="99"/>
    <w:semiHidden/>
    <w:rsid w:val="00497F9A"/>
  </w:style>
  <w:style w:type="paragraph" w:customStyle="1" w:styleId="Default">
    <w:name w:val="Default"/>
    <w:rsid w:val="00092F0A"/>
    <w:pPr>
      <w:autoSpaceDE w:val="0"/>
      <w:autoSpaceDN w:val="0"/>
      <w:adjustRightInd w:val="0"/>
    </w:pPr>
    <w:rPr>
      <w:rFonts w:ascii="Calibri" w:eastAsia="Times New Roman" w:hAnsi="Calibri" w:cs="Calibri"/>
      <w:color w:val="000000"/>
      <w:sz w:val="24"/>
      <w:szCs w:val="24"/>
    </w:rPr>
  </w:style>
  <w:style w:type="character" w:customStyle="1" w:styleId="ModelNrmlSingleChar">
    <w:name w:val="ModelNrmlSingle Char"/>
    <w:link w:val="ModelNrmlSingle"/>
    <w:locked/>
    <w:rsid w:val="00D33DE3"/>
    <w:rPr>
      <w:rFonts w:ascii="Times New Roman" w:eastAsia="Times New Roman" w:hAnsi="Times New Roman" w:cs="Times New Roman"/>
      <w:szCs w:val="20"/>
    </w:rPr>
  </w:style>
  <w:style w:type="character" w:customStyle="1" w:styleId="normaltextrun">
    <w:name w:val="normaltextrun"/>
    <w:basedOn w:val="DefaultParagraphFont"/>
    <w:rsid w:val="00944820"/>
  </w:style>
  <w:style w:type="character" w:styleId="UnresolvedMention">
    <w:name w:val="Unresolved Mention"/>
    <w:basedOn w:val="DefaultParagraphFont"/>
    <w:uiPriority w:val="99"/>
    <w:unhideWhenUsed/>
    <w:rsid w:val="005D1222"/>
    <w:rPr>
      <w:color w:val="605E5C"/>
      <w:shd w:val="clear" w:color="auto" w:fill="E1DFDD"/>
    </w:rPr>
  </w:style>
  <w:style w:type="paragraph" w:styleId="EndnoteText">
    <w:name w:val="endnote text"/>
    <w:basedOn w:val="Normal"/>
    <w:link w:val="EndnoteTextChar"/>
    <w:uiPriority w:val="99"/>
    <w:semiHidden/>
    <w:unhideWhenUsed/>
    <w:rsid w:val="00685AB2"/>
    <w:rPr>
      <w:sz w:val="20"/>
      <w:szCs w:val="20"/>
    </w:rPr>
  </w:style>
  <w:style w:type="character" w:customStyle="1" w:styleId="EndnoteTextChar">
    <w:name w:val="Endnote Text Char"/>
    <w:basedOn w:val="DefaultParagraphFont"/>
    <w:link w:val="EndnoteText"/>
    <w:uiPriority w:val="99"/>
    <w:semiHidden/>
    <w:rsid w:val="00685AB2"/>
    <w:rPr>
      <w:sz w:val="20"/>
      <w:szCs w:val="20"/>
    </w:rPr>
  </w:style>
  <w:style w:type="character" w:styleId="EndnoteReference">
    <w:name w:val="endnote reference"/>
    <w:basedOn w:val="DefaultParagraphFont"/>
    <w:uiPriority w:val="99"/>
    <w:semiHidden/>
    <w:unhideWhenUsed/>
    <w:rsid w:val="00685AB2"/>
    <w:rPr>
      <w:vertAlign w:val="superscript"/>
    </w:rPr>
  </w:style>
  <w:style w:type="paragraph" w:styleId="BodyText">
    <w:name w:val="Body Text"/>
    <w:basedOn w:val="Normal"/>
    <w:link w:val="BodyTextChar"/>
    <w:uiPriority w:val="1"/>
    <w:qFormat/>
    <w:rsid w:val="00C309AB"/>
    <w:pPr>
      <w:widowControl w:val="0"/>
      <w:autoSpaceDE w:val="0"/>
      <w:autoSpaceDN w:val="0"/>
    </w:pPr>
    <w:rPr>
      <w:rFonts w:ascii="Calibri" w:eastAsia="Calibri" w:hAnsi="Calibri" w:cs="Calibri"/>
    </w:rPr>
  </w:style>
  <w:style w:type="character" w:customStyle="1" w:styleId="BodyTextChar">
    <w:name w:val="Body Text Char"/>
    <w:basedOn w:val="DefaultParagraphFont"/>
    <w:link w:val="BodyText"/>
    <w:uiPriority w:val="1"/>
    <w:rsid w:val="00C309AB"/>
    <w:rPr>
      <w:rFonts w:ascii="Calibri" w:eastAsia="Calibri" w:hAnsi="Calibri" w:cs="Calibri"/>
    </w:rPr>
  </w:style>
  <w:style w:type="paragraph" w:customStyle="1" w:styleId="TableParagraph">
    <w:name w:val="Table Paragraph"/>
    <w:basedOn w:val="Normal"/>
    <w:uiPriority w:val="1"/>
    <w:qFormat/>
    <w:rsid w:val="00C309AB"/>
    <w:pPr>
      <w:widowControl w:val="0"/>
      <w:autoSpaceDE w:val="0"/>
      <w:autoSpaceDN w:val="0"/>
      <w:spacing w:before="1"/>
      <w:ind w:left="115"/>
    </w:pPr>
    <w:rPr>
      <w:rFonts w:ascii="Calibri" w:eastAsia="Calibri" w:hAnsi="Calibri" w:cs="Calibri"/>
    </w:rPr>
  </w:style>
  <w:style w:type="character" w:styleId="Mention">
    <w:name w:val="Mention"/>
    <w:basedOn w:val="DefaultParagraphFont"/>
    <w:uiPriority w:val="99"/>
    <w:unhideWhenUsed/>
    <w:rsid w:val="00B16D6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331813">
      <w:bodyDiv w:val="1"/>
      <w:marLeft w:val="0"/>
      <w:marRight w:val="0"/>
      <w:marTop w:val="0"/>
      <w:marBottom w:val="0"/>
      <w:divBdr>
        <w:top w:val="none" w:sz="0" w:space="0" w:color="auto"/>
        <w:left w:val="none" w:sz="0" w:space="0" w:color="auto"/>
        <w:bottom w:val="none" w:sz="0" w:space="0" w:color="auto"/>
        <w:right w:val="none" w:sz="0" w:space="0" w:color="auto"/>
      </w:divBdr>
    </w:div>
    <w:div w:id="692462062">
      <w:bodyDiv w:val="1"/>
      <w:marLeft w:val="0"/>
      <w:marRight w:val="0"/>
      <w:marTop w:val="0"/>
      <w:marBottom w:val="0"/>
      <w:divBdr>
        <w:top w:val="none" w:sz="0" w:space="0" w:color="auto"/>
        <w:left w:val="none" w:sz="0" w:space="0" w:color="auto"/>
        <w:bottom w:val="none" w:sz="0" w:space="0" w:color="auto"/>
        <w:right w:val="none" w:sz="0" w:space="0" w:color="auto"/>
      </w:divBdr>
    </w:div>
    <w:div w:id="93142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Value>11</Value>
      <Value>3</Value>
      <Value>2</Value>
      <Value>1</Value>
      <Value>4</Value>
    </TaxCatchAll>
    <Stage xmlns="3e02667f-0271-471b-bd6e-11a2e16def1d">APP</Stage>
    <wb_istemplate xmlns="3e02667f-0271-471b-bd6e-11a2e16def1d">false</wb_istemplate>
    <DeliverableID xmlns="3e02667f-0271-471b-bd6e-11a2e16def1d" xsi:nil="true"/>
    <DisclosedVersion xmlns="3e02667f-0271-471b-bd6e-11a2e16def1d" xsi:nil="true"/>
    <ProjectID xmlns="3e02667f-0271-471b-bd6e-11a2e16def1d">P508072</ProjectID>
    <ApprovedVersion xmlns="3e02667f-0271-471b-bd6e-11a2e16def1d" xsi:nil="true"/>
    <DocumentDate xmlns="3e02667f-0271-471b-bd6e-11a2e16def1d">2026-03-06T01:45:28+00:00</DocumentDate>
    <FinalizedVersion xmlns="3e02667f-0271-471b-bd6e-11a2e16def1d" xsi:nil="true"/>
    <RefreshDate xmlns="3e02667f-0271-471b-bd6e-11a2e16def1d">2026-01-14T19:38:48+00:00</RefreshDate>
    <TaskID xmlns="3e02667f-0271-471b-bd6e-11a2e16def1d" xsi:nil="true"/>
    <o8e900f321d24bb18bb65b4f51774acf xmlns="3e02667f-0271-471b-bd6e-11a2e16def1d">
      <Terms xmlns="http://schemas.microsoft.com/office/infopath/2007/PartnerControls"/>
    </o8e900f321d24bb18bb65b4f51774acf>
    <DocStatus xmlns="3e02667f-0271-471b-bd6e-11a2e16def1d" xsi:nil="true"/>
    <Authors xmlns="3e02667f-0271-471b-bd6e-11a2e16def1d">000363670:Quynh Thu Nguyen:qnguyen4@worldbank.org</Authors>
    <Editors xmlns="3e02667f-0271-471b-bd6e-11a2e16def1d" xsi:nil="true"/>
    <ProcessCode xmlns="3e02667f-0271-471b-bd6e-11a2e16def1d" xsi:nil="true"/>
    <wb_hasuseruploaded xmlns="3e02667f-0271-471b-bd6e-11a2e16def1d">false</wb_hasuseruploaded>
    <ItemID xmlns="3e02667f-0271-471b-bd6e-11a2e16def1d" xsi:nil="true"/>
    <TemplateDocVersion xmlns="3e02667f-0271-471b-bd6e-11a2e16def1d" xsi:nil="true"/>
    <DependentDoc xmlns="3e02667f-0271-471b-bd6e-11a2e16def1d" xsi:nil="true"/>
    <DocumentCode xmlns="3e02667f-0271-471b-bd6e-11a2e16def1d" xsi:nil="true"/>
    <Security_x0020_Classification xmlns="3e02667f-0271-471b-bd6e-11a2e16def1d">Official use only</Security_x0020_Classification>
    <SequenceNum xmlns="3e02667f-0271-471b-bd6e-11a2e16def1d" xsi:nil="true"/>
    <PolicyExceptions xmlns="3e02667f-0271-471b-bd6e-11a2e16def1d">[{"name":"9.Deliberative"}]</PolicyExceptions>
    <LockStatus xmlns="3e02667f-0271-471b-bd6e-11a2e16def1d" xsi:nil="true"/>
    <DocumentType_Archive xmlns="3e02667f-0271-471b-bd6e-11a2e16def1d" xsi:nil="true"/>
    <ReferenceId xmlns="3e02667f-0271-471b-bd6e-11a2e16def1d" xsi:nil="true"/>
    <Readers xmlns="3e02667f-0271-471b-bd6e-11a2e16def1d" xsi:nil="true"/>
    <wb_ishidden xmlns="3e02667f-0271-471b-bd6e-11a2e16def1d">false</wb_ishidden>
    <wb_ismandatory xmlns="3e02667f-0271-471b-bd6e-11a2e16def1d">false</wb_ismandator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2a6c10d7-b926-4fc0-945e-3cbf5049f6bd" ContentTypeId="0x01010002AA35F16FF5284BA367039AF1F1DB98" PreviousValue="false" LastSyncTimeStamp="2023-05-20T13:13:06.443Z"/>
</file>

<file path=customXml/item5.xml><?xml version="1.0" encoding="utf-8"?>
<ct:contentTypeSchema xmlns:ct="http://schemas.microsoft.com/office/2006/metadata/contentType" xmlns:ma="http://schemas.microsoft.com/office/2006/metadata/properties/metaAttributes" ct:_="" ma:_="" ma:contentTypeName="WBG_OpsProjectDocuments" ma:contentTypeID="0x01010002AA35F16FF5284BA367039AF1F1DB98002163F0F60B78A6498D18F374F3885678" ma:contentTypeVersion="5" ma:contentTypeDescription="" ma:contentTypeScope="" ma:versionID="6a4b8b71d47400d867d4da186da788b1">
  <xsd:schema xmlns:xsd="http://www.w3.org/2001/XMLSchema" xmlns:xs="http://www.w3.org/2001/XMLSchema" xmlns:p="http://schemas.microsoft.com/office/2006/metadata/properties" xmlns:ns1="3e02667f-0271-471b-bd6e-11a2e16def1d" targetNamespace="http://schemas.microsoft.com/office/2006/metadata/properties" ma:root="true" ma:fieldsID="adec4ec57f13471484919bea2c55b400" ns1:_="">
    <xsd:import namespace="3e02667f-0271-471b-bd6e-11a2e16def1d"/>
    <xsd:element name="properties">
      <xsd:complexType>
        <xsd:sequence>
          <xsd:element name="documentManagement">
            <xsd:complexType>
              <xsd:all>
                <xsd:element ref="ns1:ProjectID" minOccurs="0"/>
                <xsd:element ref="ns1:Authors" minOccurs="0"/>
                <xsd:element ref="ns1:DocumentDate" minOccurs="0"/>
                <xsd:element ref="ns1:Security_x0020_Classification" minOccurs="0"/>
                <xsd:element ref="ns1:PolicyExceptions" minOccurs="0"/>
                <xsd:element ref="ns1:Stage" minOccurs="0"/>
                <xsd:element ref="ns1:Readers" minOccurs="0"/>
                <xsd:element ref="ns1:Editors" minOccurs="0"/>
                <xsd:element ref="ns1:ApprovedVersion" minOccurs="0"/>
                <xsd:element ref="ns1:DeliverableID" minOccurs="0"/>
                <xsd:element ref="ns1:DependentDoc" minOccurs="0"/>
                <xsd:element ref="ns1:DisclosedVersion" minOccurs="0"/>
                <xsd:element ref="ns1:DocStatus" minOccurs="0"/>
                <xsd:element ref="ns1:ItemID" minOccurs="0"/>
                <xsd:element ref="ns1:LockStatus" minOccurs="0"/>
                <xsd:element ref="ns1:RefreshDate" minOccurs="0"/>
                <xsd:element ref="ns1:SequenceNum" minOccurs="0"/>
                <xsd:element ref="ns1:TemplateDocVersion" minOccurs="0"/>
                <xsd:element ref="ns1:TaskID" minOccurs="0"/>
                <xsd:element ref="ns1:o8e900f321d24bb18bb65b4f51774acf" minOccurs="0"/>
                <xsd:element ref="ns1:TaxCatchAllLabel" minOccurs="0"/>
                <xsd:element ref="ns1:TaxCatchAll" minOccurs="0"/>
                <xsd:element ref="ns1:_dlc_DocId" minOccurs="0"/>
                <xsd:element ref="ns1:_dlc_DocIdUrl" minOccurs="0"/>
                <xsd:element ref="ns1:_dlc_DocIdPersistId" minOccurs="0"/>
                <xsd:element ref="ns1:DocumentCode" minOccurs="0"/>
                <xsd:element ref="ns1:ProcessCode" minOccurs="0"/>
                <xsd:element ref="ns1:ReferenceId" minOccurs="0"/>
                <xsd:element ref="ns1:DocumentType_Archive" minOccurs="0"/>
                <xsd:element ref="ns1:FinalizedVersion" minOccurs="0"/>
                <xsd:element ref="ns1:wb_istemplate" minOccurs="0"/>
                <xsd:element ref="ns1:wb_ishidden" minOccurs="0"/>
                <xsd:element ref="ns1:wb_ismandatory" minOccurs="0"/>
                <xsd:element ref="ns1:wb_hasuser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ProjectID" ma:index="0" nillable="true" ma:displayName="ProjectID" ma:internalName="ProjectID">
      <xsd:simpleType>
        <xsd:restriction base="dms:Text"/>
      </xsd:simpleType>
    </xsd:element>
    <xsd:element name="Authors" ma:index="2" nillable="true" ma:displayName="Authors" ma:internalName="Authors">
      <xsd:simpleType>
        <xsd:restriction base="dms:Note"/>
      </xsd:simpleType>
    </xsd:element>
    <xsd:element name="DocumentDate" ma:index="3" nillable="true" ma:displayName="DocumentDate" ma:default="[today]" ma:format="DateOnly" ma:internalName="DocumentDate">
      <xsd:simpleType>
        <xsd:restriction base="dms:DateTime"/>
      </xsd:simpleType>
    </xsd:element>
    <xsd:element name="Security_x0020_Classification" ma:index="4" nillable="true" ma:displayName="Security Classification" ma:default="Official use only" ma:format="Dropdown" ma:internalName="Security_x0020_Classification" ma:readOnly="false">
      <xsd:simpleType>
        <xsd:restriction base="dms:Choice">
          <xsd:enumeration value="Official use only"/>
          <xsd:enumeration value="Public"/>
          <xsd:enumeration value="Confidential"/>
          <xsd:enumeration value="Strictly confidential"/>
        </xsd:restriction>
      </xsd:simpleType>
    </xsd:element>
    <xsd:element name="PolicyExceptions" ma:index="5" nillable="true" ma:displayName="Policy Exceptions" ma:internalName="PolicyExceptions">
      <xsd:simpleType>
        <xsd:restriction base="dms:Note">
          <xsd:maxLength value="255"/>
        </xsd:restriction>
      </xsd:simpleType>
    </xsd:element>
    <xsd:element name="Stage" ma:index="6" nillable="true" ma:displayName="Stage" ma:internalName="Stage">
      <xsd:simpleType>
        <xsd:restriction base="dms:Text">
          <xsd:maxLength value="255"/>
        </xsd:restriction>
      </xsd:simpleType>
    </xsd:element>
    <xsd:element name="Readers" ma:index="7" nillable="true" ma:displayName="Readers" ma:internalName="Readers">
      <xsd:simpleType>
        <xsd:restriction base="dms:Note">
          <xsd:maxLength value="255"/>
        </xsd:restriction>
      </xsd:simpleType>
    </xsd:element>
    <xsd:element name="Editors" ma:index="8" nillable="true" ma:displayName="Editors" ma:internalName="Editors">
      <xsd:simpleType>
        <xsd:restriction base="dms:Note">
          <xsd:maxLength value="255"/>
        </xsd:restriction>
      </xsd:simpleType>
    </xsd:element>
    <xsd:element name="ApprovedVersion" ma:index="9" nillable="true" ma:displayName="Workflow Status" ma:internalName="ApprovedVersion">
      <xsd:simpleType>
        <xsd:restriction base="dms:Text">
          <xsd:maxLength value="255"/>
        </xsd:restriction>
      </xsd:simpleType>
    </xsd:element>
    <xsd:element name="DeliverableID" ma:index="10" nillable="true" ma:displayName="Deliverable ID" ma:internalName="DeliverableID">
      <xsd:simpleType>
        <xsd:restriction base="dms:Note">
          <xsd:maxLength value="255"/>
        </xsd:restriction>
      </xsd:simpleType>
    </xsd:element>
    <xsd:element name="DependentDoc" ma:index="11" nillable="true" ma:displayName="Dependent Doc" ma:internalName="DependentDoc">
      <xsd:simpleType>
        <xsd:restriction base="dms:Note">
          <xsd:maxLength value="255"/>
        </xsd:restriction>
      </xsd:simpleType>
    </xsd:element>
    <xsd:element name="DisclosedVersion" ma:index="12" nillable="true" ma:displayName="Disclosed Version" ma:internalName="DisclosedVersion">
      <xsd:simpleType>
        <xsd:restriction base="dms:Text">
          <xsd:maxLength value="255"/>
        </xsd:restriction>
      </xsd:simpleType>
    </xsd:element>
    <xsd:element name="DocStatus" ma:index="13" nillable="true" ma:displayName="Doc Status" ma:internalName="DocStatus">
      <xsd:simpleType>
        <xsd:restriction base="dms:Text">
          <xsd:maxLength value="255"/>
        </xsd:restriction>
      </xsd:simpleType>
    </xsd:element>
    <xsd:element name="ItemID" ma:index="14" nillable="true" ma:displayName="Item ID" ma:internalName="ItemID">
      <xsd:simpleType>
        <xsd:restriction base="dms:Note">
          <xsd:maxLength value="255"/>
        </xsd:restriction>
      </xsd:simpleType>
    </xsd:element>
    <xsd:element name="LockStatus" ma:index="15" nillable="true" ma:displayName="Lock Status" ma:internalName="LockStatus">
      <xsd:simpleType>
        <xsd:restriction base="dms:Text">
          <xsd:maxLength value="255"/>
        </xsd:restriction>
      </xsd:simpleType>
    </xsd:element>
    <xsd:element name="RefreshDate" ma:index="16" nillable="true" ma:displayName="Refresh Date" ma:default="[today]" ma:format="DateOnly" ma:internalName="RefreshDate">
      <xsd:simpleType>
        <xsd:restriction base="dms:DateTime"/>
      </xsd:simpleType>
    </xsd:element>
    <xsd:element name="SequenceNum" ma:index="17" nillable="true" ma:displayName="SequenceNum" ma:internalName="SequenceNum">
      <xsd:simpleType>
        <xsd:restriction base="dms:Text">
          <xsd:maxLength value="255"/>
        </xsd:restriction>
      </xsd:simpleType>
    </xsd:element>
    <xsd:element name="TemplateDocVersion" ma:index="18" nillable="true" ma:displayName="TemplateDocVersion" ma:internalName="TemplateDocVersion">
      <xsd:simpleType>
        <xsd:restriction base="dms:Text">
          <xsd:maxLength value="255"/>
        </xsd:restriction>
      </xsd:simpleType>
    </xsd:element>
    <xsd:element name="TaskID" ma:index="19" nillable="true" ma:displayName="Task ID" ma:internalName="TaskID">
      <xsd:simpleType>
        <xsd:restriction base="dms:Note">
          <xsd:maxLength value="255"/>
        </xsd:restriction>
      </xsd:simpleType>
    </xsd:element>
    <xsd:element name="o8e900f321d24bb18bb65b4f51774acf" ma:index="25" nillable="true" ma:taxonomy="true" ma:internalName="o8e900f321d24bb18bb65b4f51774acf" ma:taxonomyFieldName="DocumentType" ma:displayName="Document Type" ma:default="" ma:fieldId="{88e900f3-21d2-4bb1-8bb6-5b4f51774acf}" ma:taxonomyMulti="true" ma:sspId="2a6c10d7-b926-4fc0-945e-3cbf5049f6bd" ma:termSetId="fe5d0590-9a37-47b6-bc2b-3c53aa671283" ma:anchorId="00000000-0000-0000-0000-000000000000" ma:open="false" ma:isKeyword="false">
      <xsd:complexType>
        <xsd:sequence>
          <xsd:element ref="pc:Terms" minOccurs="0" maxOccurs="1"/>
        </xsd:sequence>
      </xsd:complexType>
    </xsd:element>
    <xsd:element name="TaxCatchAllLabel" ma:index="27" nillable="true" ma:displayName="Taxonomy Catch All Column1" ma:hidden="true" ma:list="{04945991-4da7-4c8a-8a14-40ce583c91da}" ma:internalName="TaxCatchAllLabel" ma:readOnly="true" ma:showField="CatchAllDataLabel" ma:web="bd0cf447-7e0b-4aa2-94d8-99b2077775ca">
      <xsd:complexType>
        <xsd:complexContent>
          <xsd:extension base="dms:MultiChoiceLookup">
            <xsd:sequence>
              <xsd:element name="Value" type="dms:Lookup" maxOccurs="unbounded" minOccurs="0" nillable="true"/>
            </xsd:sequence>
          </xsd:extension>
        </xsd:complexContent>
      </xsd:complexType>
    </xsd:element>
    <xsd:element name="TaxCatchAll" ma:index="29" nillable="true" ma:displayName="Taxonomy Catch All Column" ma:hidden="true" ma:list="{04945991-4da7-4c8a-8a14-40ce583c91da}" ma:internalName="TaxCatchAll" ma:showField="CatchAllData" ma:web="bd0cf447-7e0b-4aa2-94d8-99b2077775ca">
      <xsd:complexType>
        <xsd:complexContent>
          <xsd:extension base="dms:MultiChoiceLookup">
            <xsd:sequence>
              <xsd:element name="Value" type="dms:Lookup" maxOccurs="unbounded" minOccurs="0" nillable="true"/>
            </xsd:sequence>
          </xsd:extension>
        </xsd:complexContent>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DocumentCode" ma:index="34" nillable="true" ma:displayName="DocumentCode" ma:internalName="DocumentCode">
      <xsd:simpleType>
        <xsd:restriction base="dms:Text">
          <xsd:maxLength value="255"/>
        </xsd:restriction>
      </xsd:simpleType>
    </xsd:element>
    <xsd:element name="ProcessCode" ma:index="35" nillable="true" ma:displayName="ProcessCode" ma:internalName="ProcessCode">
      <xsd:simpleType>
        <xsd:restriction base="dms:Text">
          <xsd:maxLength value="255"/>
        </xsd:restriction>
      </xsd:simpleType>
    </xsd:element>
    <xsd:element name="ReferenceId" ma:index="36" nillable="true" ma:displayName="ReferenceId" ma:internalName="ReferenceId">
      <xsd:simpleType>
        <xsd:restriction base="dms:Text">
          <xsd:maxLength value="255"/>
        </xsd:restriction>
      </xsd:simpleType>
    </xsd:element>
    <xsd:element name="DocumentType_Archive" ma:index="37" nillable="true" ma:displayName="DocumentType_Archive" ma:internalName="DocumentType_Archive">
      <xsd:simpleType>
        <xsd:restriction base="dms:Note">
          <xsd:maxLength value="255"/>
        </xsd:restriction>
      </xsd:simpleType>
    </xsd:element>
    <xsd:element name="FinalizedVersion" ma:index="38" nillable="true" ma:displayName="Finalized Version" ma:internalName="FinalizedVersion" ma:readOnly="false">
      <xsd:simpleType>
        <xsd:restriction base="dms:Text">
          <xsd:maxLength value="255"/>
        </xsd:restriction>
      </xsd:simpleType>
    </xsd:element>
    <xsd:element name="wb_istemplate" ma:index="39" nillable="true" ma:displayName="IsTemplate" ma:default="0" ma:internalName="wb_istemplate">
      <xsd:simpleType>
        <xsd:restriction base="dms:Boolean"/>
      </xsd:simpleType>
    </xsd:element>
    <xsd:element name="wb_ishidden" ma:index="40" nillable="true" ma:displayName="IsHidden" ma:default="0" ma:internalName="wb_ishidden">
      <xsd:simpleType>
        <xsd:restriction base="dms:Boolean"/>
      </xsd:simpleType>
    </xsd:element>
    <xsd:element name="wb_ismandatory" ma:index="41" nillable="true" ma:displayName="IsMandatory" ma:default="0" ma:internalName="wb_ismandatory">
      <xsd:simpleType>
        <xsd:restriction base="dms:Boolean"/>
      </xsd:simpleType>
    </xsd:element>
    <xsd:element name="wb_hasuseruploaded" ma:index="42" nillable="true" ma:displayName="HasUserUploaded" ma:default="0" ma:internalName="wb_hasuserupload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AE26D-5250-493F-968C-6631A56CF5A8}">
  <ds:schemaRefs>
    <ds:schemaRef ds:uri="http://schemas.microsoft.com/sharepoint/events"/>
  </ds:schemaRefs>
</ds:datastoreItem>
</file>

<file path=customXml/itemProps2.xml><?xml version="1.0" encoding="utf-8"?>
<ds:datastoreItem xmlns:ds="http://schemas.openxmlformats.org/officeDocument/2006/customXml" ds:itemID="{9B8F2C87-A10B-47A7-96D8-798CB9CD3502}">
  <ds:schemaRefs>
    <ds:schemaRef ds:uri="http://schemas.microsoft.com/office/2006/metadata/properties"/>
    <ds:schemaRef ds:uri="http://schemas.microsoft.com/office/infopath/2007/PartnerControls"/>
    <ds:schemaRef ds:uri="3e02667f-0271-471b-bd6e-11a2e16def1d"/>
  </ds:schemaRefs>
</ds:datastoreItem>
</file>

<file path=customXml/itemProps3.xml><?xml version="1.0" encoding="utf-8"?>
<ds:datastoreItem xmlns:ds="http://schemas.openxmlformats.org/officeDocument/2006/customXml" ds:itemID="{66B69492-96D9-4F83-AAA8-2DE8FC6F0321}">
  <ds:schemaRefs>
    <ds:schemaRef ds:uri="http://schemas.microsoft.com/sharepoint/v3/contenttype/forms"/>
  </ds:schemaRefs>
</ds:datastoreItem>
</file>

<file path=customXml/itemProps4.xml><?xml version="1.0" encoding="utf-8"?>
<ds:datastoreItem xmlns:ds="http://schemas.openxmlformats.org/officeDocument/2006/customXml" ds:itemID="{FB5965BD-E7B5-4A15-8BB4-863F490E0838}"/>
</file>

<file path=customXml/itemProps5.xml><?xml version="1.0" encoding="utf-8"?>
<ds:datastoreItem xmlns:ds="http://schemas.openxmlformats.org/officeDocument/2006/customXml" ds:itemID="{221C263E-A745-40C1-83BD-A490A006670A}"/>
</file>

<file path=customXml/itemProps6.xml><?xml version="1.0" encoding="utf-8"?>
<ds:datastoreItem xmlns:ds="http://schemas.openxmlformats.org/officeDocument/2006/customXml" ds:itemID="{A62B9724-1AFB-43F1-9C39-691DF1DF4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9</Pages>
  <Words>2880</Words>
  <Characters>16245</Characters>
  <Application>Microsoft Office Word</Application>
  <DocSecurity>0</DocSecurity>
  <Lines>386</Lines>
  <Paragraphs>140</Paragraphs>
  <ScaleCrop>false</ScaleCrop>
  <Company/>
  <LinksUpToDate>false</LinksUpToDate>
  <CharactersWithSpaces>18985</CharactersWithSpaces>
  <SharedDoc>false</SharedDoc>
  <HLinks>
    <vt:vector size="252" baseType="variant">
      <vt:variant>
        <vt:i4>7995478</vt:i4>
      </vt:variant>
      <vt:variant>
        <vt:i4>123</vt:i4>
      </vt:variant>
      <vt:variant>
        <vt:i4>0</vt:i4>
      </vt:variant>
      <vt:variant>
        <vt:i4>5</vt:i4>
      </vt:variant>
      <vt:variant>
        <vt:lpwstr>mailto:nhowardtaylor@worldbank.org</vt:lpwstr>
      </vt:variant>
      <vt:variant>
        <vt:lpwstr/>
      </vt:variant>
      <vt:variant>
        <vt:i4>393264</vt:i4>
      </vt:variant>
      <vt:variant>
        <vt:i4>120</vt:i4>
      </vt:variant>
      <vt:variant>
        <vt:i4>0</vt:i4>
      </vt:variant>
      <vt:variant>
        <vt:i4>5</vt:i4>
      </vt:variant>
      <vt:variant>
        <vt:lpwstr>mailto:lkugler@worldbank.org</vt:lpwstr>
      </vt:variant>
      <vt:variant>
        <vt:lpwstr/>
      </vt:variant>
      <vt:variant>
        <vt:i4>8126548</vt:i4>
      </vt:variant>
      <vt:variant>
        <vt:i4>117</vt:i4>
      </vt:variant>
      <vt:variant>
        <vt:i4>0</vt:i4>
      </vt:variant>
      <vt:variant>
        <vt:i4>5</vt:i4>
      </vt:variant>
      <vt:variant>
        <vt:lpwstr>mailto:bpastendelich@worldbank.org</vt:lpwstr>
      </vt:variant>
      <vt:variant>
        <vt:lpwstr/>
      </vt:variant>
      <vt:variant>
        <vt:i4>7995478</vt:i4>
      </vt:variant>
      <vt:variant>
        <vt:i4>114</vt:i4>
      </vt:variant>
      <vt:variant>
        <vt:i4>0</vt:i4>
      </vt:variant>
      <vt:variant>
        <vt:i4>5</vt:i4>
      </vt:variant>
      <vt:variant>
        <vt:lpwstr>mailto:nhowardtaylor@worldbank.org</vt:lpwstr>
      </vt:variant>
      <vt:variant>
        <vt:lpwstr/>
      </vt:variant>
      <vt:variant>
        <vt:i4>7995478</vt:i4>
      </vt:variant>
      <vt:variant>
        <vt:i4>111</vt:i4>
      </vt:variant>
      <vt:variant>
        <vt:i4>0</vt:i4>
      </vt:variant>
      <vt:variant>
        <vt:i4>5</vt:i4>
      </vt:variant>
      <vt:variant>
        <vt:lpwstr>mailto:nhowardtaylor@worldbank.org</vt:lpwstr>
      </vt:variant>
      <vt:variant>
        <vt:lpwstr/>
      </vt:variant>
      <vt:variant>
        <vt:i4>8126548</vt:i4>
      </vt:variant>
      <vt:variant>
        <vt:i4>108</vt:i4>
      </vt:variant>
      <vt:variant>
        <vt:i4>0</vt:i4>
      </vt:variant>
      <vt:variant>
        <vt:i4>5</vt:i4>
      </vt:variant>
      <vt:variant>
        <vt:lpwstr>mailto:bpastendelich@worldbank.org</vt:lpwstr>
      </vt:variant>
      <vt:variant>
        <vt:lpwstr/>
      </vt:variant>
      <vt:variant>
        <vt:i4>7995478</vt:i4>
      </vt:variant>
      <vt:variant>
        <vt:i4>105</vt:i4>
      </vt:variant>
      <vt:variant>
        <vt:i4>0</vt:i4>
      </vt:variant>
      <vt:variant>
        <vt:i4>5</vt:i4>
      </vt:variant>
      <vt:variant>
        <vt:lpwstr>mailto:nhowardtaylor@worldbank.org</vt:lpwstr>
      </vt:variant>
      <vt:variant>
        <vt:lpwstr/>
      </vt:variant>
      <vt:variant>
        <vt:i4>7995478</vt:i4>
      </vt:variant>
      <vt:variant>
        <vt:i4>102</vt:i4>
      </vt:variant>
      <vt:variant>
        <vt:i4>0</vt:i4>
      </vt:variant>
      <vt:variant>
        <vt:i4>5</vt:i4>
      </vt:variant>
      <vt:variant>
        <vt:lpwstr>mailto:nhowardtaylor@worldbank.org</vt:lpwstr>
      </vt:variant>
      <vt:variant>
        <vt:lpwstr/>
      </vt:variant>
      <vt:variant>
        <vt:i4>1441842</vt:i4>
      </vt:variant>
      <vt:variant>
        <vt:i4>99</vt:i4>
      </vt:variant>
      <vt:variant>
        <vt:i4>0</vt:i4>
      </vt:variant>
      <vt:variant>
        <vt:i4>5</vt:i4>
      </vt:variant>
      <vt:variant>
        <vt:lpwstr>mailto:jmoussa@worldbank.org</vt:lpwstr>
      </vt:variant>
      <vt:variant>
        <vt:lpwstr/>
      </vt:variant>
      <vt:variant>
        <vt:i4>393264</vt:i4>
      </vt:variant>
      <vt:variant>
        <vt:i4>96</vt:i4>
      </vt:variant>
      <vt:variant>
        <vt:i4>0</vt:i4>
      </vt:variant>
      <vt:variant>
        <vt:i4>5</vt:i4>
      </vt:variant>
      <vt:variant>
        <vt:lpwstr>mailto:lkugler@worldbank.org</vt:lpwstr>
      </vt:variant>
      <vt:variant>
        <vt:lpwstr/>
      </vt:variant>
      <vt:variant>
        <vt:i4>7602247</vt:i4>
      </vt:variant>
      <vt:variant>
        <vt:i4>93</vt:i4>
      </vt:variant>
      <vt:variant>
        <vt:i4>0</vt:i4>
      </vt:variant>
      <vt:variant>
        <vt:i4>5</vt:i4>
      </vt:variant>
      <vt:variant>
        <vt:lpwstr>mailto:msigrist@worldbank.org</vt:lpwstr>
      </vt:variant>
      <vt:variant>
        <vt:lpwstr/>
      </vt:variant>
      <vt:variant>
        <vt:i4>8126548</vt:i4>
      </vt:variant>
      <vt:variant>
        <vt:i4>90</vt:i4>
      </vt:variant>
      <vt:variant>
        <vt:i4>0</vt:i4>
      </vt:variant>
      <vt:variant>
        <vt:i4>5</vt:i4>
      </vt:variant>
      <vt:variant>
        <vt:lpwstr>mailto:bpastendelich@worldbank.org</vt:lpwstr>
      </vt:variant>
      <vt:variant>
        <vt:lpwstr/>
      </vt:variant>
      <vt:variant>
        <vt:i4>7995478</vt:i4>
      </vt:variant>
      <vt:variant>
        <vt:i4>87</vt:i4>
      </vt:variant>
      <vt:variant>
        <vt:i4>0</vt:i4>
      </vt:variant>
      <vt:variant>
        <vt:i4>5</vt:i4>
      </vt:variant>
      <vt:variant>
        <vt:lpwstr>mailto:nhowardtaylor@worldbank.org</vt:lpwstr>
      </vt:variant>
      <vt:variant>
        <vt:lpwstr/>
      </vt:variant>
      <vt:variant>
        <vt:i4>8126548</vt:i4>
      </vt:variant>
      <vt:variant>
        <vt:i4>84</vt:i4>
      </vt:variant>
      <vt:variant>
        <vt:i4>0</vt:i4>
      </vt:variant>
      <vt:variant>
        <vt:i4>5</vt:i4>
      </vt:variant>
      <vt:variant>
        <vt:lpwstr>mailto:bpastendelich@worldbank.org</vt:lpwstr>
      </vt:variant>
      <vt:variant>
        <vt:lpwstr/>
      </vt:variant>
      <vt:variant>
        <vt:i4>7340036</vt:i4>
      </vt:variant>
      <vt:variant>
        <vt:i4>81</vt:i4>
      </vt:variant>
      <vt:variant>
        <vt:i4>0</vt:i4>
      </vt:variant>
      <vt:variant>
        <vt:i4>5</vt:i4>
      </vt:variant>
      <vt:variant>
        <vt:lpwstr>mailto:qnguyen4@worldbank.org</vt:lpwstr>
      </vt:variant>
      <vt:variant>
        <vt:lpwstr/>
      </vt:variant>
      <vt:variant>
        <vt:i4>1441842</vt:i4>
      </vt:variant>
      <vt:variant>
        <vt:i4>78</vt:i4>
      </vt:variant>
      <vt:variant>
        <vt:i4>0</vt:i4>
      </vt:variant>
      <vt:variant>
        <vt:i4>5</vt:i4>
      </vt:variant>
      <vt:variant>
        <vt:lpwstr>mailto:jmoussa@worldbank.org</vt:lpwstr>
      </vt:variant>
      <vt:variant>
        <vt:lpwstr/>
      </vt:variant>
      <vt:variant>
        <vt:i4>393264</vt:i4>
      </vt:variant>
      <vt:variant>
        <vt:i4>75</vt:i4>
      </vt:variant>
      <vt:variant>
        <vt:i4>0</vt:i4>
      </vt:variant>
      <vt:variant>
        <vt:i4>5</vt:i4>
      </vt:variant>
      <vt:variant>
        <vt:lpwstr>mailto:lkugler@worldbank.org</vt:lpwstr>
      </vt:variant>
      <vt:variant>
        <vt:lpwstr/>
      </vt:variant>
      <vt:variant>
        <vt:i4>7602247</vt:i4>
      </vt:variant>
      <vt:variant>
        <vt:i4>72</vt:i4>
      </vt:variant>
      <vt:variant>
        <vt:i4>0</vt:i4>
      </vt:variant>
      <vt:variant>
        <vt:i4>5</vt:i4>
      </vt:variant>
      <vt:variant>
        <vt:lpwstr>mailto:msigrist@worldbank.org</vt:lpwstr>
      </vt:variant>
      <vt:variant>
        <vt:lpwstr/>
      </vt:variant>
      <vt:variant>
        <vt:i4>7995478</vt:i4>
      </vt:variant>
      <vt:variant>
        <vt:i4>69</vt:i4>
      </vt:variant>
      <vt:variant>
        <vt:i4>0</vt:i4>
      </vt:variant>
      <vt:variant>
        <vt:i4>5</vt:i4>
      </vt:variant>
      <vt:variant>
        <vt:lpwstr>mailto:nhowardtaylor@worldbank.org</vt:lpwstr>
      </vt:variant>
      <vt:variant>
        <vt:lpwstr/>
      </vt:variant>
      <vt:variant>
        <vt:i4>7340036</vt:i4>
      </vt:variant>
      <vt:variant>
        <vt:i4>66</vt:i4>
      </vt:variant>
      <vt:variant>
        <vt:i4>0</vt:i4>
      </vt:variant>
      <vt:variant>
        <vt:i4>5</vt:i4>
      </vt:variant>
      <vt:variant>
        <vt:lpwstr>mailto:qnguyen4@worldbank.org</vt:lpwstr>
      </vt:variant>
      <vt:variant>
        <vt:lpwstr/>
      </vt:variant>
      <vt:variant>
        <vt:i4>7340036</vt:i4>
      </vt:variant>
      <vt:variant>
        <vt:i4>63</vt:i4>
      </vt:variant>
      <vt:variant>
        <vt:i4>0</vt:i4>
      </vt:variant>
      <vt:variant>
        <vt:i4>5</vt:i4>
      </vt:variant>
      <vt:variant>
        <vt:lpwstr>mailto:qnguyen4@worldbank.org</vt:lpwstr>
      </vt:variant>
      <vt:variant>
        <vt:lpwstr/>
      </vt:variant>
      <vt:variant>
        <vt:i4>1441842</vt:i4>
      </vt:variant>
      <vt:variant>
        <vt:i4>60</vt:i4>
      </vt:variant>
      <vt:variant>
        <vt:i4>0</vt:i4>
      </vt:variant>
      <vt:variant>
        <vt:i4>5</vt:i4>
      </vt:variant>
      <vt:variant>
        <vt:lpwstr>mailto:jmoussa@worldbank.org</vt:lpwstr>
      </vt:variant>
      <vt:variant>
        <vt:lpwstr/>
      </vt:variant>
      <vt:variant>
        <vt:i4>393264</vt:i4>
      </vt:variant>
      <vt:variant>
        <vt:i4>57</vt:i4>
      </vt:variant>
      <vt:variant>
        <vt:i4>0</vt:i4>
      </vt:variant>
      <vt:variant>
        <vt:i4>5</vt:i4>
      </vt:variant>
      <vt:variant>
        <vt:lpwstr>mailto:lkugler@worldbank.org</vt:lpwstr>
      </vt:variant>
      <vt:variant>
        <vt:lpwstr/>
      </vt:variant>
      <vt:variant>
        <vt:i4>7340036</vt:i4>
      </vt:variant>
      <vt:variant>
        <vt:i4>54</vt:i4>
      </vt:variant>
      <vt:variant>
        <vt:i4>0</vt:i4>
      </vt:variant>
      <vt:variant>
        <vt:i4>5</vt:i4>
      </vt:variant>
      <vt:variant>
        <vt:lpwstr>mailto:qnguyen4@worldbank.org</vt:lpwstr>
      </vt:variant>
      <vt:variant>
        <vt:lpwstr/>
      </vt:variant>
      <vt:variant>
        <vt:i4>7340036</vt:i4>
      </vt:variant>
      <vt:variant>
        <vt:i4>51</vt:i4>
      </vt:variant>
      <vt:variant>
        <vt:i4>0</vt:i4>
      </vt:variant>
      <vt:variant>
        <vt:i4>5</vt:i4>
      </vt:variant>
      <vt:variant>
        <vt:lpwstr>mailto:qnguyen4@worldbank.org</vt:lpwstr>
      </vt:variant>
      <vt:variant>
        <vt:lpwstr/>
      </vt:variant>
      <vt:variant>
        <vt:i4>7340036</vt:i4>
      </vt:variant>
      <vt:variant>
        <vt:i4>48</vt:i4>
      </vt:variant>
      <vt:variant>
        <vt:i4>0</vt:i4>
      </vt:variant>
      <vt:variant>
        <vt:i4>5</vt:i4>
      </vt:variant>
      <vt:variant>
        <vt:lpwstr>mailto:qnguyen4@worldbank.org</vt:lpwstr>
      </vt:variant>
      <vt:variant>
        <vt:lpwstr/>
      </vt:variant>
      <vt:variant>
        <vt:i4>7995478</vt:i4>
      </vt:variant>
      <vt:variant>
        <vt:i4>45</vt:i4>
      </vt:variant>
      <vt:variant>
        <vt:i4>0</vt:i4>
      </vt:variant>
      <vt:variant>
        <vt:i4>5</vt:i4>
      </vt:variant>
      <vt:variant>
        <vt:lpwstr>mailto:nhowardtaylor@worldbank.org</vt:lpwstr>
      </vt:variant>
      <vt:variant>
        <vt:lpwstr/>
      </vt:variant>
      <vt:variant>
        <vt:i4>1441842</vt:i4>
      </vt:variant>
      <vt:variant>
        <vt:i4>42</vt:i4>
      </vt:variant>
      <vt:variant>
        <vt:i4>0</vt:i4>
      </vt:variant>
      <vt:variant>
        <vt:i4>5</vt:i4>
      </vt:variant>
      <vt:variant>
        <vt:lpwstr>mailto:jmoussa@worldbank.org</vt:lpwstr>
      </vt:variant>
      <vt:variant>
        <vt:lpwstr/>
      </vt:variant>
      <vt:variant>
        <vt:i4>393264</vt:i4>
      </vt:variant>
      <vt:variant>
        <vt:i4>39</vt:i4>
      </vt:variant>
      <vt:variant>
        <vt:i4>0</vt:i4>
      </vt:variant>
      <vt:variant>
        <vt:i4>5</vt:i4>
      </vt:variant>
      <vt:variant>
        <vt:lpwstr>mailto:lkugler@worldbank.org</vt:lpwstr>
      </vt:variant>
      <vt:variant>
        <vt:lpwstr/>
      </vt:variant>
      <vt:variant>
        <vt:i4>7602247</vt:i4>
      </vt:variant>
      <vt:variant>
        <vt:i4>36</vt:i4>
      </vt:variant>
      <vt:variant>
        <vt:i4>0</vt:i4>
      </vt:variant>
      <vt:variant>
        <vt:i4>5</vt:i4>
      </vt:variant>
      <vt:variant>
        <vt:lpwstr>mailto:msigrist@worldbank.org</vt:lpwstr>
      </vt:variant>
      <vt:variant>
        <vt:lpwstr/>
      </vt:variant>
      <vt:variant>
        <vt:i4>7995478</vt:i4>
      </vt:variant>
      <vt:variant>
        <vt:i4>33</vt:i4>
      </vt:variant>
      <vt:variant>
        <vt:i4>0</vt:i4>
      </vt:variant>
      <vt:variant>
        <vt:i4>5</vt:i4>
      </vt:variant>
      <vt:variant>
        <vt:lpwstr>mailto:nhowardtaylor@worldbank.org</vt:lpwstr>
      </vt:variant>
      <vt:variant>
        <vt:lpwstr/>
      </vt:variant>
      <vt:variant>
        <vt:i4>5111821</vt:i4>
      </vt:variant>
      <vt:variant>
        <vt:i4>30</vt:i4>
      </vt:variant>
      <vt:variant>
        <vt:i4>0</vt:i4>
      </vt:variant>
      <vt:variant>
        <vt:i4>5</vt:i4>
      </vt:variant>
      <vt:variant>
        <vt:lpwstr>https://worldbankgroup.sharepoint.com/sites/OPCS/SitePages/PublishingPages/About-the-ESF-08212018-150852.aspx</vt:lpwstr>
      </vt:variant>
      <vt:variant>
        <vt:lpwstr/>
      </vt:variant>
      <vt:variant>
        <vt:i4>7012452</vt:i4>
      </vt:variant>
      <vt:variant>
        <vt:i4>27</vt:i4>
      </vt:variant>
      <vt:variant>
        <vt:i4>0</vt:i4>
      </vt:variant>
      <vt:variant>
        <vt:i4>5</vt:i4>
      </vt:variant>
      <vt:variant>
        <vt:lpwstr>https://worldbankgroup.sharepoint.com/:w:/r/sites/OPCDeptFiles/Shared Documents/OPCS - Intranet/OPCS - Intranet - ESF/ESF - Main Resources/Templates/General ESCP Template_July 2024_English.docx?d=w015ad5a982bf4abbb94dec8056acd06e&amp;csf=1&amp;web=1&amp;e=eDMmj7</vt:lpwstr>
      </vt:variant>
      <vt:variant>
        <vt:lpwstr/>
      </vt:variant>
      <vt:variant>
        <vt:i4>7995478</vt:i4>
      </vt:variant>
      <vt:variant>
        <vt:i4>24</vt:i4>
      </vt:variant>
      <vt:variant>
        <vt:i4>0</vt:i4>
      </vt:variant>
      <vt:variant>
        <vt:i4>5</vt:i4>
      </vt:variant>
      <vt:variant>
        <vt:lpwstr>mailto:nhowardtaylor@worldbank.org</vt:lpwstr>
      </vt:variant>
      <vt:variant>
        <vt:lpwstr/>
      </vt:variant>
      <vt:variant>
        <vt:i4>1441842</vt:i4>
      </vt:variant>
      <vt:variant>
        <vt:i4>21</vt:i4>
      </vt:variant>
      <vt:variant>
        <vt:i4>0</vt:i4>
      </vt:variant>
      <vt:variant>
        <vt:i4>5</vt:i4>
      </vt:variant>
      <vt:variant>
        <vt:lpwstr>mailto:jmoussa@worldbank.org</vt:lpwstr>
      </vt:variant>
      <vt:variant>
        <vt:lpwstr/>
      </vt:variant>
      <vt:variant>
        <vt:i4>393264</vt:i4>
      </vt:variant>
      <vt:variant>
        <vt:i4>18</vt:i4>
      </vt:variant>
      <vt:variant>
        <vt:i4>0</vt:i4>
      </vt:variant>
      <vt:variant>
        <vt:i4>5</vt:i4>
      </vt:variant>
      <vt:variant>
        <vt:lpwstr>mailto:lkugler@worldbank.org</vt:lpwstr>
      </vt:variant>
      <vt:variant>
        <vt:lpwstr/>
      </vt:variant>
      <vt:variant>
        <vt:i4>7602247</vt:i4>
      </vt:variant>
      <vt:variant>
        <vt:i4>15</vt:i4>
      </vt:variant>
      <vt:variant>
        <vt:i4>0</vt:i4>
      </vt:variant>
      <vt:variant>
        <vt:i4>5</vt:i4>
      </vt:variant>
      <vt:variant>
        <vt:lpwstr>mailto:msigrist@worldbank.org</vt:lpwstr>
      </vt:variant>
      <vt:variant>
        <vt:lpwstr/>
      </vt:variant>
      <vt:variant>
        <vt:i4>8126548</vt:i4>
      </vt:variant>
      <vt:variant>
        <vt:i4>12</vt:i4>
      </vt:variant>
      <vt:variant>
        <vt:i4>0</vt:i4>
      </vt:variant>
      <vt:variant>
        <vt:i4>5</vt:i4>
      </vt:variant>
      <vt:variant>
        <vt:lpwstr>mailto:bpastendelich@worldbank.org</vt:lpwstr>
      </vt:variant>
      <vt:variant>
        <vt:lpwstr/>
      </vt:variant>
      <vt:variant>
        <vt:i4>7995478</vt:i4>
      </vt:variant>
      <vt:variant>
        <vt:i4>9</vt:i4>
      </vt:variant>
      <vt:variant>
        <vt:i4>0</vt:i4>
      </vt:variant>
      <vt:variant>
        <vt:i4>5</vt:i4>
      </vt:variant>
      <vt:variant>
        <vt:lpwstr>mailto:nhowardtaylor@worldbank.org</vt:lpwstr>
      </vt:variant>
      <vt:variant>
        <vt:lpwstr/>
      </vt:variant>
      <vt:variant>
        <vt:i4>1441842</vt:i4>
      </vt:variant>
      <vt:variant>
        <vt:i4>6</vt:i4>
      </vt:variant>
      <vt:variant>
        <vt:i4>0</vt:i4>
      </vt:variant>
      <vt:variant>
        <vt:i4>5</vt:i4>
      </vt:variant>
      <vt:variant>
        <vt:lpwstr>mailto:jmoussa@worldbank.org</vt:lpwstr>
      </vt:variant>
      <vt:variant>
        <vt:lpwstr/>
      </vt:variant>
      <vt:variant>
        <vt:i4>393264</vt:i4>
      </vt:variant>
      <vt:variant>
        <vt:i4>3</vt:i4>
      </vt:variant>
      <vt:variant>
        <vt:i4>0</vt:i4>
      </vt:variant>
      <vt:variant>
        <vt:i4>5</vt:i4>
      </vt:variant>
      <vt:variant>
        <vt:lpwstr>mailto:lkugler@worldbank.org</vt:lpwstr>
      </vt:variant>
      <vt:variant>
        <vt:lpwstr/>
      </vt:variant>
      <vt:variant>
        <vt:i4>7602247</vt:i4>
      </vt:variant>
      <vt:variant>
        <vt:i4>0</vt:i4>
      </vt:variant>
      <vt:variant>
        <vt:i4>0</vt:i4>
      </vt:variant>
      <vt:variant>
        <vt:i4>5</vt:i4>
      </vt:variant>
      <vt:variant>
        <vt:lpwstr>mailto:msigrist@worldbank.org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20260226 - NEGOTIATED Environmental and Social Commitment Plan (ESCP) [CLEAN]</dc:title>
  <dc:subject/>
  <dc:creator>Borrowing Agency</dc:creator>
  <cp:keywords/>
  <dc:description/>
  <cp:lastModifiedBy>Mark Christian Sigrist</cp:lastModifiedBy>
  <cp:revision>41</cp:revision>
  <cp:lastPrinted>2019-07-26T21:53:00Z</cp:lastPrinted>
  <dcterms:created xsi:type="dcterms:W3CDTF">2026-02-26T19:38:00Z</dcterms:created>
  <dcterms:modified xsi:type="dcterms:W3CDTF">2026-02-26T21:12:00Z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0x01010002AA35F16FF5284BA367039AF1F1DB98002163F0F60B78A6498D18F374F3885678</vt:lpwstr>
  </property>
  <property fmtid="{D5CDD505-2E9C-101B-9397-08002B2CF9AE}" pid="3" name="WBDocs_Local_Document_Type">
    <vt:lpwstr>11;#Environmental and Social Commitment Plan|58decd01-6dd7-471f-bd5c-2b4f9dfb67a7</vt:lpwstr>
  </property>
  <property fmtid="{D5CDD505-2E9C-101B-9397-08002B2CF9AE}" pid="4" name="WBDocs_Originating_Unit">
    <vt:lpwstr/>
  </property>
  <property fmtid="{D5CDD505-2E9C-101B-9397-08002B2CF9AE}" pid="5" name="SharedWithUsers">
    <vt:lpwstr>34;#Gamila Kassem;#30;#Manush A. Hristov;#40;#Victor Bundi Mosoti;#29;#Jonathan Mills Lindsay;#28;#Bastian Gonzalo Pasten Delich</vt:lpwstr>
  </property>
  <property fmtid="{D5CDD505-2E9C-101B-9397-08002B2CF9AE}" pid="6" name="MSIP_Label_89608d83-f952-409d-b7c5-456515bbbf5a_Enabled">
    <vt:lpwstr>true</vt:lpwstr>
  </property>
  <property fmtid="{D5CDD505-2E9C-101B-9397-08002B2CF9AE}" pid="7" name="MSIP_Label_89608d83-f952-409d-b7c5-456515bbbf5a_SetDate">
    <vt:lpwstr>2025-09-24T21:36:50Z</vt:lpwstr>
  </property>
  <property fmtid="{D5CDD505-2E9C-101B-9397-08002B2CF9AE}" pid="8" name="MSIP_Label_89608d83-f952-409d-b7c5-456515bbbf5a_Method">
    <vt:lpwstr>Privileged</vt:lpwstr>
  </property>
  <property fmtid="{D5CDD505-2E9C-101B-9397-08002B2CF9AE}" pid="9" name="MSIP_Label_89608d83-f952-409d-b7c5-456515bbbf5a_Name">
    <vt:lpwstr>Public</vt:lpwstr>
  </property>
  <property fmtid="{D5CDD505-2E9C-101B-9397-08002B2CF9AE}" pid="10" name="MSIP_Label_89608d83-f952-409d-b7c5-456515bbbf5a_SiteId">
    <vt:lpwstr>31a2fec0-266b-4c67-b56e-2796d8f59c36</vt:lpwstr>
  </property>
  <property fmtid="{D5CDD505-2E9C-101B-9397-08002B2CF9AE}" pid="11" name="MSIP_Label_89608d83-f952-409d-b7c5-456515bbbf5a_ActionId">
    <vt:lpwstr>9b681348-b1c6-41b2-abe0-c626a1386024</vt:lpwstr>
  </property>
  <property fmtid="{D5CDD505-2E9C-101B-9397-08002B2CF9AE}" pid="12" name="MSIP_Label_89608d83-f952-409d-b7c5-456515bbbf5a_ContentBits">
    <vt:lpwstr>0</vt:lpwstr>
  </property>
  <property fmtid="{D5CDD505-2E9C-101B-9397-08002B2CF9AE}" pid="13" name="MSIP_Label_89608d83-f952-409d-b7c5-456515bbbf5a_Tag">
    <vt:lpwstr>10, 0, 1, 1</vt:lpwstr>
  </property>
  <property fmtid="{D5CDD505-2E9C-101B-9397-08002B2CF9AE}" pid="14" name="MediaServiceImageTags">
    <vt:lpwstr/>
  </property>
  <property fmtid="{D5CDD505-2E9C-101B-9397-08002B2CF9AE}" pid="15" name="lcf76f155ced4ddcb4097134ff3c332f">
    <vt:lpwstr/>
  </property>
  <property fmtid="{D5CDD505-2E9C-101B-9397-08002B2CF9AE}" pid="16" name="fbe16eaccf4749f086104f7c67297f76">
    <vt:lpwstr>World Bank|bc205cc9-8a56-48a3-9f30-b099e7707c1b</vt:lpwstr>
  </property>
  <property fmtid="{D5CDD505-2E9C-101B-9397-08002B2CF9AE}" pid="17" name="g60ac5c7cc5e48988332aa7f3f7675f4">
    <vt:lpwstr>World|181f87ec-6d12-43c8-9f7a-dc47bc14aa64</vt:lpwstr>
  </property>
  <property fmtid="{D5CDD505-2E9C-101B-9397-08002B2CF9AE}" pid="18" name="le7312e839b9405fb813e48a1ee083cb">
    <vt:lpwstr>English|e31af5d6-94ea-4ba5-925e-022fd8479dfd</vt:lpwstr>
  </property>
  <property fmtid="{D5CDD505-2E9C-101B-9397-08002B2CF9AE}" pid="19" name="n3588c81c2504f79a2ae07b8fc872de1">
    <vt:lpwstr>Official Use Only|4119b812-446b-4199-aebc-580c95bfd42a</vt:lpwstr>
  </property>
  <property fmtid="{D5CDD505-2E9C-101B-9397-08002B2CF9AE}" pid="20" name="f6836c8cfc5146d888b8918e85fd4b0e">
    <vt:lpwstr>World|181f87ec-6d12-43c8-9f7a-dc47bc14aa64</vt:lpwstr>
  </property>
  <property fmtid="{D5CDD505-2E9C-101B-9397-08002B2CF9AE}" pid="21" name="TaxKeyword">
    <vt:lpwstr/>
  </property>
  <property fmtid="{D5CDD505-2E9C-101B-9397-08002B2CF9AE}" pid="22" name="Region">
    <vt:lpwstr>3;#World|181f87ec-6d12-43c8-9f7a-dc47bc14aa64</vt:lpwstr>
  </property>
  <property fmtid="{D5CDD505-2E9C-101B-9397-08002B2CF9AE}" pid="24" name="m30f5f85ad26449189da578bd9e06217">
    <vt:lpwstr/>
  </property>
  <property fmtid="{D5CDD505-2E9C-101B-9397-08002B2CF9AE}" pid="25" name="wb_exceptionapprover">
    <vt:lpwstr/>
  </property>
  <property fmtid="{D5CDD505-2E9C-101B-9397-08002B2CF9AE}" pid="26" name="ncc44d6e437c4ee18d4e35566604faa7">
    <vt:lpwstr/>
  </property>
  <property fmtid="{D5CDD505-2E9C-101B-9397-08002B2CF9AE}" pid="27" name="InternalSponsor">
    <vt:lpwstr/>
  </property>
  <property fmtid="{D5CDD505-2E9C-101B-9397-08002B2CF9AE}" pid="28" name="GeographicArea">
    <vt:lpwstr>3;#World|181f87ec-6d12-43c8-9f7a-dc47bc14aa64</vt:lpwstr>
  </property>
  <property fmtid="{D5CDD505-2E9C-101B-9397-08002B2CF9AE}" pid="29" name="wb_externalpublic">
    <vt:bool>false</vt:bool>
  </property>
  <property fmtid="{D5CDD505-2E9C-101B-9397-08002B2CF9AE}" pid="30" name="ExternalSponsor">
    <vt:lpwstr/>
  </property>
  <property fmtid="{D5CDD505-2E9C-101B-9397-08002B2CF9AE}" pid="31" name="InformationClassification">
    <vt:lpwstr>1;#Official Use Only|4119b812-446b-4199-aebc-580c95bfd42a</vt:lpwstr>
  </property>
  <property fmtid="{D5CDD505-2E9C-101B-9397-08002B2CF9AE}" pid="32" name="UserData">
    <vt:lpwstr/>
  </property>
  <property fmtid="{D5CDD505-2E9C-101B-9397-08002B2CF9AE}" pid="33" name="WBDocs_Document_Date">
    <vt:filetime>2026-01-14T05:00:00Z</vt:filetime>
  </property>
  <property fmtid="{D5CDD505-2E9C-101B-9397-08002B2CF9AE}" pid="34" name="e7fed2b567784b7fb4115fec76c3b6ef">
    <vt:lpwstr/>
  </property>
  <property fmtid="{D5CDD505-2E9C-101B-9397-08002B2CF9AE}" pid="35" name="wb_country">
    <vt:lpwstr/>
  </property>
  <property fmtid="{D5CDD505-2E9C-101B-9397-08002B2CF9AE}" pid="36" name="wb_publicapprover">
    <vt:lpwstr/>
  </property>
  <property fmtid="{D5CDD505-2E9C-101B-9397-08002B2CF9AE}" pid="37" name="Country">
    <vt:lpwstr/>
  </property>
  <property fmtid="{D5CDD505-2E9C-101B-9397-08002B2CF9AE}" pid="38" name="Organization">
    <vt:lpwstr>4;#World Bank|bc205cc9-8a56-48a3-9f30-b099e7707c1b</vt:lpwstr>
  </property>
  <property fmtid="{D5CDD505-2E9C-101B-9397-08002B2CF9AE}" pid="39" name="VPU">
    <vt:lpwstr/>
  </property>
  <property fmtid="{D5CDD505-2E9C-101B-9397-08002B2CF9AE}" pid="40" name="DocumentType">
    <vt:lpwstr/>
  </property>
  <property fmtid="{D5CDD505-2E9C-101B-9397-08002B2CF9AE}" pid="41" name="h40645383bce4db190f92f65d69cf557">
    <vt:lpwstr/>
  </property>
  <property fmtid="{D5CDD505-2E9C-101B-9397-08002B2CF9AE}" pid="42" name="e0919e4a962d4c1aa34dcc9ee85a7530">
    <vt:lpwstr/>
  </property>
  <property fmtid="{D5CDD505-2E9C-101B-9397-08002B2CF9AE}" pid="43" name="Topics">
    <vt:lpwstr/>
  </property>
  <property fmtid="{D5CDD505-2E9C-101B-9397-08002B2CF9AE}" pid="44" name="WBDocs_Information_Classification">
    <vt:lpwstr>Public</vt:lpwstr>
  </property>
  <property fmtid="{D5CDD505-2E9C-101B-9397-08002B2CF9AE}" pid="45" name="Languages">
    <vt:lpwstr>2;#English|e31af5d6-94ea-4ba5-925e-022fd8479dfd</vt:lpwstr>
  </property>
  <property fmtid="{D5CDD505-2E9C-101B-9397-08002B2CF9AE}" pid="46" name="g24ce987e2a14cd88b1be8bba67dc4d6">
    <vt:lpwstr/>
  </property>
  <property fmtid="{D5CDD505-2E9C-101B-9397-08002B2CF9AE}" pid="47" name="wb_language">
    <vt:lpwstr/>
  </property>
  <property fmtid="{D5CDD505-2E9C-101B-9397-08002B2CF9AE}" pid="48" name="TaxKeywordTaxHTField">
    <vt:lpwstr/>
  </property>
  <property fmtid="{D5CDD505-2E9C-101B-9397-08002B2CF9AE}" pid="49" name="BusinessFunctions">
    <vt:lpwstr/>
  </property>
  <property fmtid="{D5CDD505-2E9C-101B-9397-08002B2CF9AE}" pid="50" name="wb_publicalternativeapprover">
    <vt:lpwstr/>
  </property>
  <property fmtid="{D5CDD505-2E9C-101B-9397-08002B2CF9AE}" pid="52" name="o1cb080a3dca4eb8a0fd03c7cc8bf8f7">
    <vt:lpwstr>Environmental and Social Commitment Plan|58decd01-6dd7-471f-bd5c-2b4f9dfb67a7</vt:lpwstr>
  </property>
  <property fmtid="{D5CDD505-2E9C-101B-9397-08002B2CF9AE}" pid="55" name="Stage">
    <vt:lpwstr>IMP</vt:lpwstr>
  </property>
  <property fmtid="{D5CDD505-2E9C-101B-9397-08002B2CF9AE}" pid="56" name="wb_istemplate">
    <vt:bool>false</vt:bool>
  </property>
  <property fmtid="{D5CDD505-2E9C-101B-9397-08002B2CF9AE}" pid="57" name="ProjectID">
    <vt:lpwstr>P508072</vt:lpwstr>
  </property>
  <property fmtid="{D5CDD505-2E9C-101B-9397-08002B2CF9AE}" pid="58" name="wb_ishidden">
    <vt:bool>false</vt:bool>
  </property>
  <property fmtid="{D5CDD505-2E9C-101B-9397-08002B2CF9AE}" pid="59" name="wb_ismandatory">
    <vt:bool>false</vt:bool>
  </property>
  <property fmtid="{D5CDD505-2E9C-101B-9397-08002B2CF9AE}" pid="60" name="DocumentDate">
    <vt:filetime>2026-01-15T00:38:43Z</vt:filetime>
  </property>
  <property fmtid="{D5CDD505-2E9C-101B-9397-08002B2CF9AE}" pid="61" name="RefreshDate">
    <vt:filetime>2026-01-14T19:38:48Z</vt:filetime>
  </property>
  <property fmtid="{D5CDD505-2E9C-101B-9397-08002B2CF9AE}" pid="62" name="Authors">
    <vt:lpwstr>000532938:Norman Russle Howard Taylor:</vt:lpwstr>
  </property>
  <property fmtid="{D5CDD505-2E9C-101B-9397-08002B2CF9AE}" pid="63" name="wb_hasuseruploaded">
    <vt:bool>false</vt:bool>
  </property>
  <property fmtid="{D5CDD505-2E9C-101B-9397-08002B2CF9AE}" pid="64" name="Security Classification">
    <vt:lpwstr>Public</vt:lpwstr>
  </property>
  <property fmtid="{D5CDD505-2E9C-101B-9397-08002B2CF9AE}" pid="65" name="PolicyExceptions">
    <vt:lpwstr>[{"name":"9.Deliberative"}]</vt:lpwstr>
  </property>
  <property fmtid="{D5CDD505-2E9C-101B-9397-08002B2CF9AE}" pid="66" name="docLang">
    <vt:lpwstr>en</vt:lpwstr>
  </property>
  <property fmtid="{D5CDD505-2E9C-101B-9397-08002B2CF9AE}" pid="67" name="DisclosedVersion">
    <vt:lpwstr/>
  </property>
  <property fmtid="{D5CDD505-2E9C-101B-9397-08002B2CF9AE}" pid="68" name="DeliverableID">
    <vt:lpwstr/>
  </property>
  <property fmtid="{D5CDD505-2E9C-101B-9397-08002B2CF9AE}" pid="69" name="ApprovedVersion">
    <vt:lpwstr/>
  </property>
  <property fmtid="{D5CDD505-2E9C-101B-9397-08002B2CF9AE}" pid="70" name="FinalizedVersion">
    <vt:lpwstr/>
  </property>
  <property fmtid="{D5CDD505-2E9C-101B-9397-08002B2CF9AE}" pid="71" name="TaskID">
    <vt:lpwstr/>
  </property>
  <property fmtid="{D5CDD505-2E9C-101B-9397-08002B2CF9AE}" pid="72" name="o8e900f321d24bb18bb65b4f51774acf">
    <vt:lpwstr/>
  </property>
  <property fmtid="{D5CDD505-2E9C-101B-9397-08002B2CF9AE}" pid="73" name="DocStatus">
    <vt:lpwstr/>
  </property>
  <property fmtid="{D5CDD505-2E9C-101B-9397-08002B2CF9AE}" pid="74" name="Editors">
    <vt:lpwstr/>
  </property>
  <property fmtid="{D5CDD505-2E9C-101B-9397-08002B2CF9AE}" pid="75" name="ProcessCode">
    <vt:lpwstr/>
  </property>
  <property fmtid="{D5CDD505-2E9C-101B-9397-08002B2CF9AE}" pid="76" name="TemplateDocVersion">
    <vt:lpwstr/>
  </property>
  <property fmtid="{D5CDD505-2E9C-101B-9397-08002B2CF9AE}" pid="77" name="ItemID">
    <vt:lpwstr/>
  </property>
  <property fmtid="{D5CDD505-2E9C-101B-9397-08002B2CF9AE}" pid="78" name="DependentDoc">
    <vt:lpwstr/>
  </property>
  <property fmtid="{D5CDD505-2E9C-101B-9397-08002B2CF9AE}" pid="79" name="DocumentCode">
    <vt:lpwstr/>
  </property>
  <property fmtid="{D5CDD505-2E9C-101B-9397-08002B2CF9AE}" pid="80" name="SequenceNum">
    <vt:lpwstr/>
  </property>
  <property fmtid="{D5CDD505-2E9C-101B-9397-08002B2CF9AE}" pid="81" name="LockStatus">
    <vt:lpwstr/>
  </property>
  <property fmtid="{D5CDD505-2E9C-101B-9397-08002B2CF9AE}" pid="82" name="DocumentType_Archive">
    <vt:lpwstr/>
  </property>
  <property fmtid="{D5CDD505-2E9C-101B-9397-08002B2CF9AE}" pid="83" name="Readers">
    <vt:lpwstr/>
  </property>
  <property fmtid="{D5CDD505-2E9C-101B-9397-08002B2CF9AE}" pid="84" name="ReferenceId">
    <vt:lpwstr/>
  </property>
</Properties>
</file>